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EEBB" w14:textId="77777777" w:rsidR="0011378C" w:rsidRPr="006D451B" w:rsidRDefault="003A3FAB">
      <w:pPr>
        <w:jc w:val="right"/>
        <w:rPr>
          <w:rFonts w:ascii="Arial Rounded MT Bold" w:hAnsi="Arial Rounded MT Bold" w:cs="Arial"/>
          <w:b/>
          <w:sz w:val="32"/>
          <w:szCs w:val="32"/>
        </w:rPr>
      </w:pPr>
      <w:r>
        <w:rPr>
          <w:rFonts w:ascii="Arial Rounded MT Bold" w:hAnsi="Arial Rounded MT Bold" w:cs="Arial"/>
          <w:b/>
          <w:noProof/>
          <w:sz w:val="40"/>
          <w:szCs w:val="40"/>
        </w:rPr>
        <w:object w:dxaOrig="1440" w:dyaOrig="1440" w14:anchorId="28C8BA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9pt;margin-top:-9pt;width:161.8pt;height:1in;z-index:-251657728" wrapcoords="-100 0 -100 21375 21600 21375 21600 0 -100 0">
            <v:imagedata r:id="rId7" o:title=""/>
            <w10:wrap type="through"/>
          </v:shape>
          <o:OLEObject Type="Embed" ProgID="PBrush" ShapeID="_x0000_s1027" DrawAspect="Content" ObjectID="_1837780418" r:id="rId8"/>
        </w:object>
      </w:r>
      <w:r w:rsidR="002D3E4E" w:rsidRPr="006D451B">
        <w:rPr>
          <w:rFonts w:ascii="Arial Rounded MT Bold" w:hAnsi="Arial Rounded MT Bold" w:cs="Arial"/>
          <w:b/>
          <w:noProof/>
          <w:sz w:val="40"/>
          <w:szCs w:val="40"/>
        </w:rPr>
        <w:t xml:space="preserve"> </w:t>
      </w:r>
      <w:r w:rsidR="006D451B">
        <w:rPr>
          <w:rFonts w:ascii="Arial Rounded MT Bold" w:hAnsi="Arial Rounded MT Bold" w:cs="Arial"/>
          <w:b/>
          <w:noProof/>
          <w:sz w:val="40"/>
          <w:szCs w:val="40"/>
        </w:rPr>
        <w:t xml:space="preserve">    </w:t>
      </w:r>
      <w:r w:rsidR="00825E69" w:rsidRPr="006D451B">
        <w:rPr>
          <w:rFonts w:ascii="Arial Rounded MT Bold" w:hAnsi="Arial Rounded MT Bold" w:cs="Arial"/>
          <w:b/>
          <w:noProof/>
          <w:sz w:val="32"/>
          <w:szCs w:val="32"/>
        </w:rPr>
        <w:t>University Center Recovery</w:t>
      </w:r>
      <w:r w:rsidR="00673633" w:rsidRPr="006D451B">
        <w:rPr>
          <w:rFonts w:ascii="Arial Rounded MT Bold" w:hAnsi="Arial Rounded MT Bold" w:cs="Arial"/>
          <w:b/>
          <w:noProof/>
          <w:sz w:val="32"/>
          <w:szCs w:val="32"/>
        </w:rPr>
        <w:t xml:space="preserve"> Center</w:t>
      </w:r>
    </w:p>
    <w:p w14:paraId="3F75752B" w14:textId="7F013BB6" w:rsidR="0011378C" w:rsidRDefault="00F01257" w:rsidP="00BE456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AC2946" wp14:editId="1B7F5589">
                <wp:simplePos x="0" y="0"/>
                <wp:positionH relativeFrom="column">
                  <wp:posOffset>-1826260</wp:posOffset>
                </wp:positionH>
                <wp:positionV relativeFrom="paragraph">
                  <wp:posOffset>120650</wp:posOffset>
                </wp:positionV>
                <wp:extent cx="6124575" cy="581025"/>
                <wp:effectExtent l="0" t="317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D951B" w14:textId="77777777" w:rsidR="001A44F7" w:rsidRPr="006D451B" w:rsidRDefault="001A44F7" w:rsidP="00010A8C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10A8C">
                              <w:rPr>
                                <w:rFonts w:ascii="Arial" w:hAnsi="Arial" w:cs="Arial"/>
                                <w:i/>
                                <w:color w:val="003300"/>
                                <w:sz w:val="18"/>
                                <w:szCs w:val="18"/>
                              </w:rPr>
                              <w:t xml:space="preserve">The Consortium puts </w:t>
                            </w:r>
                            <w:r w:rsidRPr="00010A8C">
                              <w:rPr>
                                <w:rFonts w:ascii="Arial" w:hAnsi="Arial" w:cs="Arial"/>
                                <w:b/>
                                <w:i/>
                                <w:color w:val="003300"/>
                                <w:sz w:val="18"/>
                                <w:szCs w:val="18"/>
                              </w:rPr>
                              <w:t xml:space="preserve">RECOVERY </w:t>
                            </w:r>
                            <w:r w:rsidRPr="006D451B">
                              <w:rPr>
                                <w:rFonts w:ascii="Arial" w:hAnsi="Arial" w:cs="Arial"/>
                                <w:i/>
                                <w:color w:val="003300"/>
                                <w:sz w:val="18"/>
                                <w:szCs w:val="18"/>
                              </w:rPr>
                              <w:t xml:space="preserve">First          </w:t>
                            </w:r>
                            <w:r w:rsidR="002D3E4E" w:rsidRPr="006D451B">
                              <w:rPr>
                                <w:rFonts w:ascii="Arial" w:hAnsi="Arial" w:cs="Arial"/>
                                <w:i/>
                                <w:color w:val="003300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="00894E2E" w:rsidRPr="006D451B">
                              <w:rPr>
                                <w:rFonts w:ascii="Arial" w:hAnsi="Arial" w:cs="Arial"/>
                                <w:i/>
                                <w:color w:val="003300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Pr="006D451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451 University Ave</w:t>
                            </w:r>
                          </w:p>
                          <w:p w14:paraId="007E0E98" w14:textId="77777777" w:rsidR="001A44F7" w:rsidRPr="006D451B" w:rsidRDefault="001A44F7" w:rsidP="00010A8C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D451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</w:t>
                            </w:r>
                            <w:r w:rsidR="002D3E4E" w:rsidRPr="006D451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 w:rsidRPr="006D451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Philadelphia, PA 19104</w:t>
                            </w:r>
                          </w:p>
                          <w:p w14:paraId="7F029244" w14:textId="726E5460" w:rsidR="001A44F7" w:rsidRPr="006D451B" w:rsidRDefault="001A44F7" w:rsidP="00010A8C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D451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</w:t>
                            </w:r>
                            <w:r w:rsidR="002D3E4E" w:rsidRPr="006D451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6D451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D3E4E" w:rsidRPr="006D451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215.596.8000 voice / 215.382.4089 fa</w:t>
                            </w:r>
                            <w:r w:rsidR="00FE67A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  <w:p w14:paraId="20B22BA0" w14:textId="77777777" w:rsidR="001A44F7" w:rsidRDefault="001A44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C294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43.8pt;margin-top:9.5pt;width:482.25pt;height: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" stroked="f">
                <v:textbox>
                  <w:txbxContent>
                    <w:p w14:paraId="47ED951B" w14:textId="77777777" w:rsidR="001A44F7" w:rsidRPr="006D451B" w:rsidRDefault="001A44F7" w:rsidP="00010A8C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10A8C">
                        <w:rPr>
                          <w:rFonts w:ascii="Arial" w:hAnsi="Arial" w:cs="Arial"/>
                          <w:i/>
                          <w:color w:val="003300"/>
                          <w:sz w:val="18"/>
                          <w:szCs w:val="18"/>
                        </w:rPr>
                        <w:t xml:space="preserve">The Consortium puts </w:t>
                      </w:r>
                      <w:r w:rsidRPr="00010A8C">
                        <w:rPr>
                          <w:rFonts w:ascii="Arial" w:hAnsi="Arial" w:cs="Arial"/>
                          <w:b/>
                          <w:i/>
                          <w:color w:val="003300"/>
                          <w:sz w:val="18"/>
                          <w:szCs w:val="18"/>
                        </w:rPr>
                        <w:t xml:space="preserve">RECOVERY </w:t>
                      </w:r>
                      <w:r w:rsidRPr="006D451B">
                        <w:rPr>
                          <w:rFonts w:ascii="Arial" w:hAnsi="Arial" w:cs="Arial"/>
                          <w:i/>
                          <w:color w:val="003300"/>
                          <w:sz w:val="18"/>
                          <w:szCs w:val="18"/>
                        </w:rPr>
                        <w:t xml:space="preserve">First          </w:t>
                      </w:r>
                      <w:r w:rsidR="002D3E4E" w:rsidRPr="006D451B">
                        <w:rPr>
                          <w:rFonts w:ascii="Arial" w:hAnsi="Arial" w:cs="Arial"/>
                          <w:i/>
                          <w:color w:val="003300"/>
                          <w:sz w:val="18"/>
                          <w:szCs w:val="18"/>
                        </w:rPr>
                        <w:t xml:space="preserve">                   </w:t>
                      </w:r>
                      <w:r w:rsidR="00894E2E" w:rsidRPr="006D451B">
                        <w:rPr>
                          <w:rFonts w:ascii="Arial" w:hAnsi="Arial" w:cs="Arial"/>
                          <w:i/>
                          <w:color w:val="003300"/>
                          <w:sz w:val="18"/>
                          <w:szCs w:val="18"/>
                        </w:rPr>
                        <w:t xml:space="preserve">                 </w:t>
                      </w:r>
                      <w:r w:rsidRPr="006D451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451 University Ave</w:t>
                      </w:r>
                    </w:p>
                    <w:p w14:paraId="007E0E98" w14:textId="77777777" w:rsidR="001A44F7" w:rsidRPr="006D451B" w:rsidRDefault="001A44F7" w:rsidP="00010A8C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D451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                                                                               </w:t>
                      </w:r>
                      <w:r w:rsidR="002D3E4E" w:rsidRPr="006D451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                   </w:t>
                      </w:r>
                      <w:r w:rsidRPr="006D451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Philadelphia, PA 19104</w:t>
                      </w:r>
                    </w:p>
                    <w:p w14:paraId="7F029244" w14:textId="726E5460" w:rsidR="001A44F7" w:rsidRPr="006D451B" w:rsidRDefault="001A44F7" w:rsidP="00010A8C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D451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                                                                             </w:t>
                      </w:r>
                      <w:r w:rsidR="002D3E4E" w:rsidRPr="006D451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         </w:t>
                      </w:r>
                      <w:r w:rsidRPr="006D451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2D3E4E" w:rsidRPr="006D451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215.596.8000 voice / 215.382.4089 fa</w:t>
                      </w:r>
                      <w:r w:rsidR="00FE67A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x</w:t>
                      </w:r>
                    </w:p>
                    <w:p w14:paraId="20B22BA0" w14:textId="77777777" w:rsidR="001A44F7" w:rsidRDefault="001A44F7"/>
                  </w:txbxContent>
                </v:textbox>
              </v:shape>
            </w:pict>
          </mc:Fallback>
        </mc:AlternateContent>
      </w:r>
    </w:p>
    <w:p w14:paraId="181CC891" w14:textId="77777777" w:rsidR="0011378C" w:rsidRDefault="00BE4566" w:rsidP="00BE456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</w:t>
      </w:r>
    </w:p>
    <w:p w14:paraId="23472344" w14:textId="77777777" w:rsidR="0011378C" w:rsidRDefault="00010A8C" w:rsidP="00010A8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7B20B134" w14:textId="77777777" w:rsidR="00650278" w:rsidRDefault="00650278">
      <w:pPr>
        <w:jc w:val="right"/>
        <w:rPr>
          <w:rFonts w:ascii="Arial" w:hAnsi="Arial" w:cs="Arial"/>
          <w:b/>
          <w:sz w:val="20"/>
          <w:szCs w:val="20"/>
        </w:rPr>
      </w:pPr>
    </w:p>
    <w:p w14:paraId="303B1F5D" w14:textId="05971F36" w:rsidR="0011378C" w:rsidRDefault="00F01257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B82F28" wp14:editId="6E6A7854">
                <wp:simplePos x="0" y="0"/>
                <wp:positionH relativeFrom="column">
                  <wp:posOffset>-800100</wp:posOffset>
                </wp:positionH>
                <wp:positionV relativeFrom="paragraph">
                  <wp:posOffset>117475</wp:posOffset>
                </wp:positionV>
                <wp:extent cx="7622540" cy="0"/>
                <wp:effectExtent l="9525" t="12700" r="698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2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CC0C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9.25pt" to="537.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"/>
            </w:pict>
          </mc:Fallback>
        </mc:AlternateContent>
      </w:r>
    </w:p>
    <w:p w14:paraId="672EF5D8" w14:textId="77777777" w:rsidR="00A42CB3" w:rsidRDefault="00A42CB3" w:rsidP="00C80A4D">
      <w:pPr>
        <w:rPr>
          <w:rFonts w:ascii="Arial" w:hAnsi="Arial" w:cs="Arial"/>
          <w:sz w:val="20"/>
          <w:szCs w:val="20"/>
        </w:rPr>
      </w:pPr>
    </w:p>
    <w:p w14:paraId="0F9A4F1D" w14:textId="77777777" w:rsidR="00A04099" w:rsidRPr="00A04099" w:rsidRDefault="00A04099" w:rsidP="00A040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A04099">
        <w:rPr>
          <w:rFonts w:ascii="Arial" w:hAnsi="Arial" w:cs="Arial"/>
          <w:b/>
          <w:bCs/>
          <w:sz w:val="36"/>
          <w:szCs w:val="36"/>
        </w:rPr>
        <w:t>Medication Assisted Treatment Services</w:t>
      </w:r>
    </w:p>
    <w:p w14:paraId="2DD9D7BD" w14:textId="77777777" w:rsidR="008B171C" w:rsidRDefault="00A04099" w:rsidP="00F661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A04099">
        <w:rPr>
          <w:rFonts w:ascii="Arial" w:hAnsi="Arial" w:cs="Arial"/>
          <w:b/>
          <w:bCs/>
          <w:sz w:val="36"/>
          <w:szCs w:val="36"/>
        </w:rPr>
        <w:t>Drug and Alcohol</w:t>
      </w:r>
      <w:r w:rsidR="00F66197">
        <w:rPr>
          <w:rFonts w:ascii="Arial" w:hAnsi="Arial" w:cs="Arial"/>
          <w:b/>
          <w:bCs/>
          <w:sz w:val="36"/>
          <w:szCs w:val="36"/>
        </w:rPr>
        <w:t xml:space="preserve"> Treatment Services</w:t>
      </w:r>
    </w:p>
    <w:p w14:paraId="19363D16" w14:textId="77777777" w:rsidR="00A04099" w:rsidRDefault="00A04099" w:rsidP="00A04099">
      <w:pPr>
        <w:rPr>
          <w:rFonts w:ascii="Arial" w:hAnsi="Arial" w:cs="Arial"/>
          <w:b/>
          <w:bCs/>
          <w:sz w:val="36"/>
          <w:szCs w:val="36"/>
        </w:rPr>
      </w:pPr>
    </w:p>
    <w:p w14:paraId="50D23D26" w14:textId="77777777" w:rsidR="00A04099" w:rsidRDefault="00A04099" w:rsidP="00A04099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A04099">
        <w:rPr>
          <w:rFonts w:ascii="Arial" w:hAnsi="Arial" w:cs="Arial"/>
          <w:b/>
          <w:bCs/>
          <w:sz w:val="44"/>
          <w:szCs w:val="44"/>
        </w:rPr>
        <w:t>ANNUAL REPORT</w:t>
      </w:r>
    </w:p>
    <w:p w14:paraId="2C80B193" w14:textId="1A595075" w:rsidR="00A04099" w:rsidRDefault="00F66197" w:rsidP="00A04099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202</w:t>
      </w:r>
      <w:r w:rsidR="007D35E0">
        <w:rPr>
          <w:rFonts w:ascii="Arial" w:hAnsi="Arial" w:cs="Arial"/>
          <w:b/>
          <w:bCs/>
          <w:sz w:val="44"/>
          <w:szCs w:val="44"/>
        </w:rPr>
        <w:t>5</w:t>
      </w:r>
      <w:r>
        <w:rPr>
          <w:rFonts w:ascii="Arial" w:hAnsi="Arial" w:cs="Arial"/>
          <w:b/>
          <w:bCs/>
          <w:sz w:val="44"/>
          <w:szCs w:val="44"/>
        </w:rPr>
        <w:t xml:space="preserve"> – 202</w:t>
      </w:r>
      <w:r w:rsidR="007D35E0">
        <w:rPr>
          <w:rFonts w:ascii="Arial" w:hAnsi="Arial" w:cs="Arial"/>
          <w:b/>
          <w:bCs/>
          <w:sz w:val="44"/>
          <w:szCs w:val="44"/>
        </w:rPr>
        <w:t>6</w:t>
      </w:r>
    </w:p>
    <w:p w14:paraId="602914EA" w14:textId="77777777" w:rsidR="00A04099" w:rsidRDefault="00A04099" w:rsidP="00A04099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3143DE9" w14:textId="77777777" w:rsidR="00A04099" w:rsidRDefault="00A04099" w:rsidP="00A04099">
      <w:pPr>
        <w:rPr>
          <w:rFonts w:ascii="Arial" w:hAnsi="Arial" w:cs="Arial"/>
          <w:b/>
          <w:bCs/>
          <w:sz w:val="32"/>
          <w:szCs w:val="32"/>
        </w:rPr>
      </w:pPr>
      <w:r w:rsidRPr="00A04099">
        <w:rPr>
          <w:rFonts w:ascii="Arial" w:hAnsi="Arial" w:cs="Arial"/>
          <w:b/>
          <w:bCs/>
          <w:sz w:val="32"/>
          <w:szCs w:val="32"/>
        </w:rPr>
        <w:t>Financial Statement for Substance Use Recovery Division</w:t>
      </w:r>
    </w:p>
    <w:p w14:paraId="5A97D282" w14:textId="32F4AF32" w:rsidR="00A04099" w:rsidRDefault="003C35D9" w:rsidP="00A04099">
      <w:pPr>
        <w:rPr>
          <w:b/>
          <w:sz w:val="36"/>
          <w:szCs w:val="36"/>
        </w:rPr>
      </w:pPr>
      <w:r w:rsidRPr="00A11531">
        <w:rPr>
          <w:b/>
          <w:sz w:val="36"/>
          <w:szCs w:val="36"/>
        </w:rPr>
        <w:t>FY July 202</w:t>
      </w:r>
      <w:r w:rsidR="007D35E0">
        <w:rPr>
          <w:b/>
          <w:sz w:val="36"/>
          <w:szCs w:val="36"/>
        </w:rPr>
        <w:t>5</w:t>
      </w:r>
      <w:r w:rsidRPr="00A11531">
        <w:rPr>
          <w:b/>
          <w:sz w:val="36"/>
          <w:szCs w:val="36"/>
        </w:rPr>
        <w:t xml:space="preserve"> – </w:t>
      </w:r>
      <w:r w:rsidR="007D35E0">
        <w:rPr>
          <w:b/>
          <w:sz w:val="36"/>
          <w:szCs w:val="36"/>
        </w:rPr>
        <w:t>April</w:t>
      </w:r>
      <w:r w:rsidRPr="00A11531">
        <w:rPr>
          <w:b/>
          <w:sz w:val="36"/>
          <w:szCs w:val="36"/>
        </w:rPr>
        <w:t xml:space="preserve"> 202</w:t>
      </w:r>
      <w:r w:rsidR="007D35E0">
        <w:rPr>
          <w:b/>
          <w:sz w:val="36"/>
          <w:szCs w:val="36"/>
        </w:rPr>
        <w:t>6</w:t>
      </w:r>
    </w:p>
    <w:p w14:paraId="0D73AE48" w14:textId="77777777" w:rsidR="00A04099" w:rsidRDefault="00A04099" w:rsidP="00A04099">
      <w:pPr>
        <w:rPr>
          <w:b/>
          <w:sz w:val="36"/>
          <w:szCs w:val="36"/>
        </w:rPr>
      </w:pPr>
    </w:p>
    <w:p w14:paraId="29F1A699" w14:textId="00516579" w:rsidR="00A04099" w:rsidRPr="00A04099" w:rsidRDefault="00A04099" w:rsidP="00A04099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</w:rPr>
      </w:pPr>
      <w:r w:rsidRPr="00A04099">
        <w:rPr>
          <w:rFonts w:ascii="Arial" w:hAnsi="Arial" w:cs="Arial"/>
          <w:b/>
          <w:bCs/>
          <w:sz w:val="36"/>
          <w:szCs w:val="36"/>
        </w:rPr>
        <w:t>Income: $</w:t>
      </w:r>
      <w:r w:rsidR="00FD4209" w:rsidRPr="00FD4209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="007D35E0">
        <w:rPr>
          <w:rFonts w:ascii="Arial" w:hAnsi="Arial" w:cs="Arial"/>
          <w:color w:val="000000"/>
          <w:sz w:val="36"/>
          <w:szCs w:val="36"/>
          <w:shd w:val="clear" w:color="auto" w:fill="FFFFFF"/>
        </w:rPr>
        <w:t>4,585,217</w:t>
      </w:r>
    </w:p>
    <w:p w14:paraId="3690F607" w14:textId="09B02D4F" w:rsidR="00A04099" w:rsidRPr="00FD4209" w:rsidRDefault="00A04099" w:rsidP="00A04099">
      <w:pPr>
        <w:rPr>
          <w:rFonts w:ascii="Arial" w:hAnsi="Arial" w:cs="Arial"/>
          <w:b/>
          <w:bCs/>
          <w:sz w:val="36"/>
          <w:szCs w:val="36"/>
        </w:rPr>
      </w:pPr>
      <w:r w:rsidRPr="00A04099">
        <w:rPr>
          <w:rFonts w:ascii="Arial" w:hAnsi="Arial" w:cs="Arial"/>
          <w:b/>
          <w:bCs/>
          <w:sz w:val="36"/>
          <w:szCs w:val="36"/>
        </w:rPr>
        <w:t>Expenses: $</w:t>
      </w:r>
      <w:r w:rsidR="00FD4209" w:rsidRPr="00FD4209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="00A11531">
        <w:rPr>
          <w:rFonts w:ascii="Arial" w:hAnsi="Arial" w:cs="Arial"/>
          <w:color w:val="000000"/>
          <w:sz w:val="36"/>
          <w:szCs w:val="36"/>
          <w:shd w:val="clear" w:color="auto" w:fill="FFFFFF"/>
        </w:rPr>
        <w:t>4,</w:t>
      </w:r>
      <w:r w:rsidR="007D35E0">
        <w:rPr>
          <w:rFonts w:ascii="Arial" w:hAnsi="Arial" w:cs="Arial"/>
          <w:color w:val="000000"/>
          <w:sz w:val="36"/>
          <w:szCs w:val="36"/>
          <w:shd w:val="clear" w:color="auto" w:fill="FFFFFF"/>
        </w:rPr>
        <w:t>258,217</w:t>
      </w:r>
    </w:p>
    <w:p w14:paraId="723B3817" w14:textId="77777777" w:rsidR="00A04099" w:rsidRDefault="00A04099" w:rsidP="00A04099">
      <w:pPr>
        <w:rPr>
          <w:rFonts w:ascii="Arial" w:hAnsi="Arial" w:cs="Arial"/>
          <w:b/>
          <w:bCs/>
          <w:sz w:val="36"/>
          <w:szCs w:val="36"/>
        </w:rPr>
      </w:pPr>
    </w:p>
    <w:p w14:paraId="64E3CA7B" w14:textId="54B291D6" w:rsidR="008B171C" w:rsidRPr="00926036" w:rsidRDefault="00A04099" w:rsidP="00926036">
      <w:pPr>
        <w:rPr>
          <w:rFonts w:ascii="Arial" w:hAnsi="Arial" w:cs="Arial"/>
          <w:b/>
          <w:bCs/>
          <w:sz w:val="36"/>
          <w:szCs w:val="36"/>
        </w:rPr>
      </w:pPr>
      <w:r w:rsidRPr="00A04099">
        <w:rPr>
          <w:rFonts w:ascii="Arial" w:hAnsi="Arial" w:cs="Arial"/>
          <w:b/>
          <w:bCs/>
          <w:sz w:val="28"/>
          <w:szCs w:val="28"/>
        </w:rPr>
        <w:t>MISSION &amp; VISION:</w:t>
      </w:r>
      <w:r>
        <w:rPr>
          <w:rFonts w:ascii="Arial" w:hAnsi="Arial" w:cs="Arial"/>
          <w:b/>
          <w:bCs/>
        </w:rPr>
        <w:t xml:space="preserve"> </w:t>
      </w:r>
      <w:r w:rsidRPr="00A0409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Substance Use Recovery </w:t>
      </w:r>
      <w:r w:rsidR="00926036">
        <w:rPr>
          <w:rFonts w:ascii="Arial" w:hAnsi="Arial" w:cs="Arial"/>
        </w:rPr>
        <w:t xml:space="preserve">Division’s </w:t>
      </w:r>
      <w:r w:rsidR="00926036" w:rsidRPr="00A04099">
        <w:rPr>
          <w:rFonts w:ascii="Arial" w:hAnsi="Arial" w:cs="Arial"/>
        </w:rPr>
        <w:t>mission</w:t>
      </w:r>
      <w:r w:rsidRPr="00A04099">
        <w:rPr>
          <w:rFonts w:ascii="Arial" w:hAnsi="Arial" w:cs="Arial"/>
        </w:rPr>
        <w:t xml:space="preserve"> is to assist all who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A04099">
        <w:rPr>
          <w:rFonts w:ascii="Arial" w:hAnsi="Arial" w:cs="Arial"/>
        </w:rPr>
        <w:t>enter to our programs with the necessary tools to help them obtain their recovery and to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A04099">
        <w:rPr>
          <w:rFonts w:ascii="Arial" w:hAnsi="Arial" w:cs="Arial"/>
        </w:rPr>
        <w:t xml:space="preserve">ensure that they receive </w:t>
      </w:r>
      <w:proofErr w:type="gramStart"/>
      <w:r w:rsidRPr="00A04099">
        <w:rPr>
          <w:rFonts w:ascii="Arial" w:hAnsi="Arial" w:cs="Arial"/>
        </w:rPr>
        <w:t>all of</w:t>
      </w:r>
      <w:proofErr w:type="gramEnd"/>
      <w:r w:rsidRPr="00A04099">
        <w:rPr>
          <w:rFonts w:ascii="Arial" w:hAnsi="Arial" w:cs="Arial"/>
        </w:rPr>
        <w:t xml:space="preserve"> the behavioral health services needed for substance</w:t>
      </w:r>
      <w:r w:rsidR="00926036">
        <w:rPr>
          <w:rFonts w:ascii="Arial" w:hAnsi="Arial" w:cs="Arial"/>
        </w:rPr>
        <w:t xml:space="preserve"> use disorder</w:t>
      </w:r>
      <w:r w:rsidRPr="00A04099">
        <w:rPr>
          <w:rFonts w:ascii="Arial" w:hAnsi="Arial" w:cs="Arial"/>
        </w:rPr>
        <w:t xml:space="preserve"> and mental health treatment. When we are not able to provide a </w:t>
      </w:r>
      <w:r w:rsidR="0091505F" w:rsidRPr="00A04099">
        <w:rPr>
          <w:rFonts w:ascii="Arial" w:hAnsi="Arial" w:cs="Arial"/>
        </w:rPr>
        <w:t>service,</w:t>
      </w:r>
      <w:r w:rsidRPr="00A04099">
        <w:rPr>
          <w:rFonts w:ascii="Arial" w:hAnsi="Arial" w:cs="Arial"/>
        </w:rPr>
        <w:t xml:space="preserve"> we will</w:t>
      </w:r>
      <w:r w:rsidR="00926036">
        <w:rPr>
          <w:rFonts w:ascii="Arial" w:hAnsi="Arial" w:cs="Arial"/>
          <w:b/>
          <w:bCs/>
          <w:sz w:val="36"/>
          <w:szCs w:val="36"/>
        </w:rPr>
        <w:t xml:space="preserve"> </w:t>
      </w:r>
      <w:r w:rsidRPr="00A04099">
        <w:rPr>
          <w:rFonts w:ascii="Arial" w:hAnsi="Arial" w:cs="Arial"/>
        </w:rPr>
        <w:t>connect them to the necessary resources in the community. We strive to always be</w:t>
      </w:r>
      <w:r w:rsidR="00926036">
        <w:rPr>
          <w:rFonts w:ascii="Arial" w:hAnsi="Arial" w:cs="Arial"/>
          <w:b/>
          <w:bCs/>
          <w:sz w:val="36"/>
          <w:szCs w:val="36"/>
        </w:rPr>
        <w:t xml:space="preserve"> </w:t>
      </w:r>
      <w:r w:rsidRPr="00A04099">
        <w:rPr>
          <w:rFonts w:ascii="Arial" w:hAnsi="Arial" w:cs="Arial"/>
        </w:rPr>
        <w:t xml:space="preserve">respectful of an individual’s choice as we inspire </w:t>
      </w:r>
      <w:r w:rsidR="007D35E0" w:rsidRPr="00A04099">
        <w:rPr>
          <w:rFonts w:ascii="Arial" w:hAnsi="Arial" w:cs="Arial"/>
        </w:rPr>
        <w:t>those,</w:t>
      </w:r>
      <w:r w:rsidRPr="00A04099">
        <w:rPr>
          <w:rFonts w:ascii="Arial" w:hAnsi="Arial" w:cs="Arial"/>
        </w:rPr>
        <w:t xml:space="preserve"> we serve by giving them hope</w:t>
      </w:r>
      <w:r w:rsidR="00926036">
        <w:rPr>
          <w:rFonts w:ascii="Arial" w:hAnsi="Arial" w:cs="Arial"/>
        </w:rPr>
        <w:t xml:space="preserve"> and resources.</w:t>
      </w:r>
      <w:r w:rsidR="00926036" w:rsidRPr="00A04099">
        <w:rPr>
          <w:rFonts w:ascii="Arial" w:hAnsi="Arial" w:cs="Arial"/>
        </w:rPr>
        <w:t xml:space="preserve"> We</w:t>
      </w:r>
      <w:r w:rsidRPr="00A04099">
        <w:rPr>
          <w:rFonts w:ascii="Arial" w:hAnsi="Arial" w:cs="Arial"/>
        </w:rPr>
        <w:t xml:space="preserve"> strive to be a model of excellence as we advocate for those we serve. We are</w:t>
      </w:r>
      <w:r w:rsidR="00926036">
        <w:rPr>
          <w:rFonts w:ascii="Arial" w:hAnsi="Arial" w:cs="Arial"/>
          <w:b/>
          <w:bCs/>
          <w:sz w:val="36"/>
          <w:szCs w:val="36"/>
        </w:rPr>
        <w:t xml:space="preserve"> </w:t>
      </w:r>
      <w:r w:rsidRPr="00A04099">
        <w:rPr>
          <w:rFonts w:ascii="Arial" w:hAnsi="Arial" w:cs="Arial"/>
        </w:rPr>
        <w:t>committed to develop innovative services based on an ongoing assessment of needs</w:t>
      </w:r>
      <w:r w:rsidR="00926036">
        <w:rPr>
          <w:rFonts w:ascii="Arial" w:hAnsi="Arial" w:cs="Arial"/>
          <w:b/>
          <w:bCs/>
          <w:sz w:val="36"/>
          <w:szCs w:val="36"/>
        </w:rPr>
        <w:t xml:space="preserve"> </w:t>
      </w:r>
      <w:r w:rsidRPr="00A04099">
        <w:rPr>
          <w:rFonts w:ascii="Arial" w:hAnsi="Arial" w:cs="Arial"/>
        </w:rPr>
        <w:t>within our immediate and extended geographic community.</w:t>
      </w:r>
    </w:p>
    <w:p w14:paraId="11DBC1E7" w14:textId="77777777" w:rsidR="002D3E4E" w:rsidRDefault="002D3E4E" w:rsidP="001A44F7">
      <w:pPr>
        <w:rPr>
          <w:rFonts w:ascii="Verdana" w:hAnsi="Verdana"/>
        </w:rPr>
      </w:pPr>
    </w:p>
    <w:p w14:paraId="36AA8001" w14:textId="66E28FD6" w:rsidR="0055509C" w:rsidRDefault="0055509C" w:rsidP="0055509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ANNUAL OVERVIEW: Activities and Accomplishments: </w:t>
      </w:r>
      <w:r>
        <w:rPr>
          <w:rFonts w:ascii="Arial" w:hAnsi="Arial" w:cs="Arial"/>
          <w:color w:val="000000"/>
        </w:rPr>
        <w:t xml:space="preserve">Fiscal Year </w:t>
      </w:r>
      <w:r w:rsidR="00CF1ACA">
        <w:rPr>
          <w:rFonts w:ascii="Arial" w:hAnsi="Arial" w:cs="Arial"/>
          <w:color w:val="000000"/>
        </w:rPr>
        <w:t>2</w:t>
      </w:r>
      <w:r w:rsidR="007D35E0">
        <w:rPr>
          <w:rFonts w:ascii="Arial" w:hAnsi="Arial" w:cs="Arial"/>
          <w:color w:val="000000"/>
        </w:rPr>
        <w:t>5</w:t>
      </w:r>
      <w:r w:rsidR="00CF1ACA">
        <w:rPr>
          <w:rFonts w:ascii="Arial" w:hAnsi="Arial" w:cs="Arial"/>
          <w:color w:val="000000"/>
        </w:rPr>
        <w:t>-2</w:t>
      </w:r>
      <w:r w:rsidR="007D35E0">
        <w:rPr>
          <w:rFonts w:ascii="Arial" w:hAnsi="Arial" w:cs="Arial"/>
          <w:color w:val="000000"/>
        </w:rPr>
        <w:t>6</w:t>
      </w:r>
      <w:r w:rsidR="00CF1ACA">
        <w:rPr>
          <w:rFonts w:ascii="Arial" w:hAnsi="Arial" w:cs="Arial"/>
          <w:color w:val="000000"/>
        </w:rPr>
        <w:t xml:space="preserve"> saw treatment challenges </w:t>
      </w:r>
      <w:r>
        <w:rPr>
          <w:rFonts w:ascii="Arial" w:hAnsi="Arial" w:cs="Arial"/>
          <w:color w:val="000000"/>
        </w:rPr>
        <w:t>defined by</w:t>
      </w:r>
      <w:r w:rsidR="00CF1ACA">
        <w:rPr>
          <w:rFonts w:ascii="Arial" w:hAnsi="Arial" w:cs="Arial"/>
          <w:color w:val="000000"/>
        </w:rPr>
        <w:t xml:space="preserve"> an increased use of illicit substances</w:t>
      </w:r>
      <w:r w:rsidR="007D35E0">
        <w:rPr>
          <w:rFonts w:ascii="Arial" w:hAnsi="Arial" w:cs="Arial"/>
          <w:color w:val="000000"/>
        </w:rPr>
        <w:t>,</w:t>
      </w:r>
      <w:r w:rsidR="00CF1ACA">
        <w:rPr>
          <w:rFonts w:ascii="Arial" w:hAnsi="Arial" w:cs="Arial"/>
          <w:color w:val="000000"/>
        </w:rPr>
        <w:t xml:space="preserve"> Fentanyl and Xylazine. Due to</w:t>
      </w:r>
      <w:r w:rsidR="00F96F6C">
        <w:rPr>
          <w:rFonts w:ascii="Arial" w:hAnsi="Arial" w:cs="Arial"/>
          <w:color w:val="000000"/>
        </w:rPr>
        <w:t xml:space="preserve"> increased or continued substance use, </w:t>
      </w:r>
      <w:r w:rsidR="007D35E0">
        <w:rPr>
          <w:rFonts w:ascii="Arial" w:hAnsi="Arial" w:cs="Arial"/>
          <w:color w:val="000000"/>
        </w:rPr>
        <w:t>several</w:t>
      </w:r>
      <w:r w:rsidR="00CF1ACA">
        <w:rPr>
          <w:rFonts w:ascii="Arial" w:hAnsi="Arial" w:cs="Arial"/>
          <w:color w:val="000000"/>
        </w:rPr>
        <w:t xml:space="preserve"> cohorts </w:t>
      </w:r>
      <w:r w:rsidR="007D35E0">
        <w:rPr>
          <w:rFonts w:ascii="Arial" w:hAnsi="Arial" w:cs="Arial"/>
          <w:color w:val="000000"/>
        </w:rPr>
        <w:t>were</w:t>
      </w:r>
      <w:r w:rsidR="00CF1ACA">
        <w:rPr>
          <w:rFonts w:ascii="Arial" w:hAnsi="Arial" w:cs="Arial"/>
          <w:color w:val="000000"/>
        </w:rPr>
        <w:t xml:space="preserve"> assigned to additional </w:t>
      </w:r>
      <w:r>
        <w:rPr>
          <w:rFonts w:ascii="Arial" w:hAnsi="Arial" w:cs="Arial"/>
          <w:color w:val="000000"/>
        </w:rPr>
        <w:t>group services</w:t>
      </w:r>
      <w:r w:rsidR="00F96F6C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individual counseling services</w:t>
      </w:r>
      <w:r w:rsidR="00CF1ACA">
        <w:rPr>
          <w:rFonts w:ascii="Arial" w:hAnsi="Arial" w:cs="Arial"/>
          <w:color w:val="000000"/>
        </w:rPr>
        <w:t xml:space="preserve">, </w:t>
      </w:r>
      <w:r w:rsidR="00F96F6C">
        <w:rPr>
          <w:rFonts w:ascii="Arial" w:hAnsi="Arial" w:cs="Arial"/>
          <w:color w:val="000000"/>
        </w:rPr>
        <w:t>daily on-site medication doses,</w:t>
      </w:r>
      <w:r w:rsidR="00CF1ACA">
        <w:rPr>
          <w:rFonts w:ascii="Arial" w:hAnsi="Arial" w:cs="Arial"/>
          <w:color w:val="000000"/>
        </w:rPr>
        <w:t xml:space="preserve"> and repetitive referrals to the Inpatient Level of Care for detox. The inpatient placements stay range from 7 days to two months, depending on the member’s needs and the</w:t>
      </w:r>
      <w:r w:rsidR="00595D98">
        <w:rPr>
          <w:rFonts w:ascii="Arial" w:hAnsi="Arial" w:cs="Arial"/>
          <w:color w:val="000000"/>
        </w:rPr>
        <w:t xml:space="preserve"> insurance approvals. For this referral activity a </w:t>
      </w:r>
      <w:r w:rsidR="00CF1ACA">
        <w:rPr>
          <w:rFonts w:ascii="Arial" w:hAnsi="Arial" w:cs="Arial"/>
          <w:color w:val="000000"/>
        </w:rPr>
        <w:t>dedicated Clinical Care Manager facilitates</w:t>
      </w:r>
      <w:r w:rsidR="00595D98">
        <w:rPr>
          <w:rFonts w:ascii="Arial" w:hAnsi="Arial" w:cs="Arial"/>
          <w:color w:val="000000"/>
        </w:rPr>
        <w:t xml:space="preserve"> all assessments, placements, and follow- up appointments upon the member’s return to the program. The more stable cohorts continue to benefit from take home bottles of medication and psychotherapy services. </w:t>
      </w:r>
      <w:r w:rsidR="0076528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The program’s collaboration with Spectrum Health services for </w:t>
      </w:r>
      <w:r w:rsidR="00F96F6C">
        <w:rPr>
          <w:rFonts w:ascii="Arial" w:hAnsi="Arial" w:cs="Arial"/>
          <w:color w:val="000000"/>
        </w:rPr>
        <w:t xml:space="preserve">expanded </w:t>
      </w:r>
      <w:r>
        <w:rPr>
          <w:rFonts w:ascii="Arial" w:hAnsi="Arial" w:cs="Arial"/>
          <w:color w:val="000000"/>
        </w:rPr>
        <w:t>I</w:t>
      </w:r>
      <w:r w:rsidR="0076528A">
        <w:rPr>
          <w:rFonts w:ascii="Arial" w:hAnsi="Arial" w:cs="Arial"/>
          <w:color w:val="000000"/>
        </w:rPr>
        <w:t>ntegrated Care continues</w:t>
      </w:r>
      <w:r w:rsidR="00F96F6C">
        <w:rPr>
          <w:rFonts w:ascii="Arial" w:hAnsi="Arial" w:cs="Arial"/>
          <w:color w:val="000000"/>
        </w:rPr>
        <w:t xml:space="preserve"> as</w:t>
      </w:r>
      <w:r w:rsidR="00595D98">
        <w:rPr>
          <w:rFonts w:ascii="Arial" w:hAnsi="Arial" w:cs="Arial"/>
          <w:color w:val="000000"/>
        </w:rPr>
        <w:t xml:space="preserve"> </w:t>
      </w:r>
      <w:r w:rsidR="007D35E0">
        <w:rPr>
          <w:rFonts w:ascii="Arial" w:hAnsi="Arial" w:cs="Arial"/>
          <w:color w:val="000000"/>
        </w:rPr>
        <w:t>a strong</w:t>
      </w:r>
      <w:r w:rsidR="0076528A">
        <w:rPr>
          <w:rFonts w:ascii="Arial" w:hAnsi="Arial" w:cs="Arial"/>
          <w:color w:val="000000"/>
        </w:rPr>
        <w:t xml:space="preserve"> and collaborative. In addition, The Positive Effect Ministry is on-site one day each week to provide HIV/AIDS Testing and treatment resources.</w:t>
      </w:r>
    </w:p>
    <w:p w14:paraId="45FD6BF9" w14:textId="77777777" w:rsidR="005C547F" w:rsidRDefault="005C547F" w:rsidP="0055509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623FF7B" w14:textId="52F6AFE1" w:rsidR="000A7586" w:rsidRPr="002C4CCD" w:rsidRDefault="0055509C" w:rsidP="000A75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</w:t>
      </w:r>
      <w:r w:rsidR="007D35E0">
        <w:rPr>
          <w:rFonts w:ascii="Arial" w:hAnsi="Arial" w:cs="Arial"/>
        </w:rPr>
        <w:t xml:space="preserve">The dosing population will usually garner the $850 monthly CBH Case Rate Payment for three or more services unless they are referred to a higher level of care. </w:t>
      </w:r>
      <w:r w:rsidR="0076528A">
        <w:rPr>
          <w:rFonts w:ascii="Arial" w:hAnsi="Arial" w:cs="Arial"/>
        </w:rPr>
        <w:t>The</w:t>
      </w:r>
      <w:r w:rsidR="00D41CFB">
        <w:rPr>
          <w:rFonts w:ascii="Arial" w:hAnsi="Arial" w:cs="Arial"/>
        </w:rPr>
        <w:t xml:space="preserve"> non-dosing </w:t>
      </w:r>
      <w:r w:rsidR="0076528A">
        <w:rPr>
          <w:rFonts w:ascii="Arial" w:hAnsi="Arial" w:cs="Arial"/>
        </w:rPr>
        <w:t xml:space="preserve">population continues to be the most challenging members to achieve this requirement, as they </w:t>
      </w:r>
      <w:r w:rsidR="00D41CFB">
        <w:rPr>
          <w:rFonts w:ascii="Arial" w:hAnsi="Arial" w:cs="Arial"/>
        </w:rPr>
        <w:t>do not</w:t>
      </w:r>
      <w:r w:rsidR="0076528A">
        <w:rPr>
          <w:rFonts w:ascii="Arial" w:hAnsi="Arial" w:cs="Arial"/>
        </w:rPr>
        <w:t xml:space="preserve"> always engage immediately and tend to have</w:t>
      </w:r>
      <w:r w:rsidR="00845CC1">
        <w:rPr>
          <w:rFonts w:ascii="Arial" w:hAnsi="Arial" w:cs="Arial"/>
        </w:rPr>
        <w:t xml:space="preserve"> sporadic compliance with attendance</w:t>
      </w:r>
      <w:r w:rsidR="00595D98">
        <w:rPr>
          <w:rFonts w:ascii="Arial" w:hAnsi="Arial" w:cs="Arial"/>
        </w:rPr>
        <w:t xml:space="preserve"> due to re-engagement with education and </w:t>
      </w:r>
      <w:r w:rsidR="00D41CFB">
        <w:rPr>
          <w:rFonts w:ascii="Arial" w:hAnsi="Arial" w:cs="Arial"/>
        </w:rPr>
        <w:t>employment. To</w:t>
      </w:r>
      <w:r w:rsidR="00595D98">
        <w:rPr>
          <w:rFonts w:ascii="Arial" w:hAnsi="Arial" w:cs="Arial"/>
        </w:rPr>
        <w:t xml:space="preserve"> assist these </w:t>
      </w:r>
      <w:r w:rsidR="00D41CFB">
        <w:rPr>
          <w:rFonts w:ascii="Arial" w:hAnsi="Arial" w:cs="Arial"/>
        </w:rPr>
        <w:t>members,</w:t>
      </w:r>
      <w:r w:rsidR="00595D98">
        <w:rPr>
          <w:rFonts w:ascii="Arial" w:hAnsi="Arial" w:cs="Arial"/>
        </w:rPr>
        <w:t xml:space="preserve"> we </w:t>
      </w:r>
      <w:r w:rsidR="00D41CFB">
        <w:rPr>
          <w:rFonts w:ascii="Arial" w:hAnsi="Arial" w:cs="Arial"/>
        </w:rPr>
        <w:t xml:space="preserve">offer </w:t>
      </w:r>
      <w:r w:rsidR="00595D98">
        <w:rPr>
          <w:rFonts w:ascii="Arial" w:hAnsi="Arial" w:cs="Arial"/>
        </w:rPr>
        <w:t>evening groups</w:t>
      </w:r>
      <w:r w:rsidR="00D41CFB">
        <w:rPr>
          <w:rFonts w:ascii="Arial" w:hAnsi="Arial" w:cs="Arial"/>
        </w:rPr>
        <w:t xml:space="preserve"> two to</w:t>
      </w:r>
      <w:r w:rsidR="00595D98">
        <w:rPr>
          <w:rFonts w:ascii="Arial" w:hAnsi="Arial" w:cs="Arial"/>
        </w:rPr>
        <w:t xml:space="preserve"> four days a week. </w:t>
      </w:r>
      <w:r w:rsidR="000A7586">
        <w:rPr>
          <w:rFonts w:ascii="Arial" w:hAnsi="Arial" w:cs="Arial"/>
        </w:rPr>
        <w:t>The</w:t>
      </w:r>
      <w:r w:rsidR="0043667A">
        <w:rPr>
          <w:rFonts w:ascii="Arial" w:hAnsi="Arial" w:cs="Arial"/>
        </w:rPr>
        <w:t xml:space="preserve"> program</w:t>
      </w:r>
      <w:r w:rsidR="00845CC1">
        <w:rPr>
          <w:rFonts w:ascii="Arial" w:hAnsi="Arial" w:cs="Arial"/>
        </w:rPr>
        <w:t xml:space="preserve"> continues to look for differen</w:t>
      </w:r>
      <w:r w:rsidR="00831892">
        <w:rPr>
          <w:rFonts w:ascii="Arial" w:hAnsi="Arial" w:cs="Arial"/>
        </w:rPr>
        <w:t xml:space="preserve">t avenues of engagement </w:t>
      </w:r>
      <w:r w:rsidR="00595D98">
        <w:rPr>
          <w:rFonts w:ascii="Arial" w:hAnsi="Arial" w:cs="Arial"/>
        </w:rPr>
        <w:t xml:space="preserve">and have found a modicum of success by including </w:t>
      </w:r>
      <w:r w:rsidR="00831892">
        <w:rPr>
          <w:rFonts w:ascii="Arial" w:hAnsi="Arial" w:cs="Arial"/>
        </w:rPr>
        <w:t xml:space="preserve">groups facilitated by </w:t>
      </w:r>
      <w:r w:rsidR="00595D98">
        <w:rPr>
          <w:rFonts w:ascii="Arial" w:hAnsi="Arial" w:cs="Arial"/>
        </w:rPr>
        <w:t>D</w:t>
      </w:r>
      <w:r w:rsidR="00831892">
        <w:rPr>
          <w:rFonts w:ascii="Arial" w:hAnsi="Arial" w:cs="Arial"/>
        </w:rPr>
        <w:t>B</w:t>
      </w:r>
      <w:r w:rsidR="00595D98">
        <w:rPr>
          <w:rFonts w:ascii="Arial" w:hAnsi="Arial" w:cs="Arial"/>
        </w:rPr>
        <w:t>H</w:t>
      </w:r>
      <w:r w:rsidR="00831892">
        <w:rPr>
          <w:rFonts w:ascii="Arial" w:hAnsi="Arial" w:cs="Arial"/>
        </w:rPr>
        <w:t>IDS</w:t>
      </w:r>
      <w:r w:rsidR="00595D98">
        <w:rPr>
          <w:rFonts w:ascii="Arial" w:hAnsi="Arial" w:cs="Arial"/>
        </w:rPr>
        <w:t xml:space="preserve"> Core Services Unit to our list of resources</w:t>
      </w:r>
      <w:r w:rsidR="00831892">
        <w:rPr>
          <w:rFonts w:ascii="Arial" w:hAnsi="Arial" w:cs="Arial"/>
        </w:rPr>
        <w:t xml:space="preserve">. </w:t>
      </w:r>
      <w:r w:rsidR="00D41CFB">
        <w:rPr>
          <w:rFonts w:ascii="Arial" w:hAnsi="Arial" w:cs="Arial"/>
        </w:rPr>
        <w:t>Several</w:t>
      </w:r>
      <w:r w:rsidR="00831892">
        <w:rPr>
          <w:rFonts w:ascii="Arial" w:hAnsi="Arial" w:cs="Arial"/>
        </w:rPr>
        <w:t xml:space="preserve"> cohorts </w:t>
      </w:r>
      <w:r w:rsidR="00D41CFB">
        <w:rPr>
          <w:rFonts w:ascii="Arial" w:hAnsi="Arial" w:cs="Arial"/>
        </w:rPr>
        <w:t>have attended</w:t>
      </w:r>
      <w:r w:rsidR="00831892">
        <w:rPr>
          <w:rFonts w:ascii="Arial" w:hAnsi="Arial" w:cs="Arial"/>
        </w:rPr>
        <w:t xml:space="preserve"> Nutritional Groups, Family Engagement Groups, and the Focus on Fathers resource group which provided the attendees with a certificate of completion and a $200 stipend. Other such resource groups are scheduled and will run in </w:t>
      </w:r>
      <w:r w:rsidR="00D41CFB">
        <w:rPr>
          <w:rFonts w:ascii="Arial" w:hAnsi="Arial" w:cs="Arial"/>
        </w:rPr>
        <w:t>six-to-eight-week</w:t>
      </w:r>
      <w:r w:rsidR="00831892">
        <w:rPr>
          <w:rFonts w:ascii="Arial" w:hAnsi="Arial" w:cs="Arial"/>
        </w:rPr>
        <w:t xml:space="preserve"> intervals. Additionally, the program has contracted with a GED provider. This contractor is currently working with 1</w:t>
      </w:r>
      <w:r w:rsidR="00D41CFB">
        <w:rPr>
          <w:rFonts w:ascii="Arial" w:hAnsi="Arial" w:cs="Arial"/>
        </w:rPr>
        <w:t>2</w:t>
      </w:r>
      <w:r w:rsidR="00831892">
        <w:rPr>
          <w:rFonts w:ascii="Arial" w:hAnsi="Arial" w:cs="Arial"/>
        </w:rPr>
        <w:t xml:space="preserve"> members who are receiving either Adult Education classes to prepare them for the GED classes, or GED classes to prepare for GED testing and certification.</w:t>
      </w:r>
    </w:p>
    <w:p w14:paraId="4E0CEB39" w14:textId="77777777" w:rsidR="002C4CCD" w:rsidRDefault="002C4CCD" w:rsidP="00697928">
      <w:pPr>
        <w:autoSpaceDE w:val="0"/>
        <w:autoSpaceDN w:val="0"/>
        <w:adjustRightInd w:val="0"/>
        <w:rPr>
          <w:rFonts w:ascii="Arial" w:hAnsi="Arial" w:cs="Arial"/>
        </w:rPr>
      </w:pPr>
    </w:p>
    <w:p w14:paraId="60A8C5DE" w14:textId="28D919F4" w:rsidR="003E59E5" w:rsidRDefault="00845CC1" w:rsidP="002C4CC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2C4CCD">
        <w:rPr>
          <w:rFonts w:ascii="Arial" w:hAnsi="Arial" w:cs="Arial"/>
          <w:color w:val="000000"/>
        </w:rPr>
        <w:t>e</w:t>
      </w:r>
      <w:r w:rsidR="00831892">
        <w:rPr>
          <w:rFonts w:ascii="Arial" w:hAnsi="Arial" w:cs="Arial"/>
          <w:color w:val="000000"/>
        </w:rPr>
        <w:t xml:space="preserve"> continue to </w:t>
      </w:r>
      <w:r w:rsidR="0014644F">
        <w:rPr>
          <w:rFonts w:ascii="Arial" w:hAnsi="Arial" w:cs="Arial"/>
          <w:color w:val="000000"/>
        </w:rPr>
        <w:t>fully engage</w:t>
      </w:r>
      <w:r>
        <w:rPr>
          <w:rFonts w:ascii="Arial" w:hAnsi="Arial" w:cs="Arial"/>
          <w:color w:val="000000"/>
        </w:rPr>
        <w:t xml:space="preserve"> with the DBHIDS/</w:t>
      </w:r>
      <w:r w:rsidR="00831892">
        <w:rPr>
          <w:rFonts w:ascii="Arial" w:hAnsi="Arial" w:cs="Arial"/>
          <w:color w:val="000000"/>
        </w:rPr>
        <w:t xml:space="preserve"> CRAFT </w:t>
      </w:r>
      <w:r>
        <w:rPr>
          <w:rFonts w:ascii="Arial" w:hAnsi="Arial" w:cs="Arial"/>
          <w:color w:val="000000"/>
        </w:rPr>
        <w:t>community outreach</w:t>
      </w:r>
      <w:r w:rsidR="00831892">
        <w:rPr>
          <w:rFonts w:ascii="Arial" w:hAnsi="Arial" w:cs="Arial"/>
          <w:color w:val="000000"/>
        </w:rPr>
        <w:t xml:space="preserve"> initiative.</w:t>
      </w:r>
      <w:r>
        <w:rPr>
          <w:rFonts w:ascii="Arial" w:hAnsi="Arial" w:cs="Arial"/>
          <w:color w:val="000000"/>
        </w:rPr>
        <w:t xml:space="preserve"> In addition to </w:t>
      </w:r>
      <w:r w:rsidR="002C4CCD">
        <w:rPr>
          <w:rFonts w:ascii="Arial" w:hAnsi="Arial" w:cs="Arial"/>
          <w:color w:val="000000"/>
        </w:rPr>
        <w:t xml:space="preserve">sending a small </w:t>
      </w:r>
      <w:r w:rsidR="003E59E5">
        <w:rPr>
          <w:rFonts w:ascii="Arial" w:hAnsi="Arial" w:cs="Arial"/>
          <w:color w:val="000000"/>
        </w:rPr>
        <w:t xml:space="preserve">engagement team </w:t>
      </w:r>
      <w:r w:rsidR="002C4CCD">
        <w:rPr>
          <w:rFonts w:ascii="Arial" w:hAnsi="Arial" w:cs="Arial"/>
          <w:color w:val="000000"/>
        </w:rPr>
        <w:t>into the Kensington</w:t>
      </w:r>
      <w:r w:rsidR="00831892">
        <w:rPr>
          <w:rFonts w:ascii="Arial" w:hAnsi="Arial" w:cs="Arial"/>
          <w:color w:val="000000"/>
        </w:rPr>
        <w:t xml:space="preserve">, West Philadelphia, </w:t>
      </w:r>
      <w:r w:rsidR="00D41CFB">
        <w:rPr>
          <w:rFonts w:ascii="Arial" w:hAnsi="Arial" w:cs="Arial"/>
          <w:color w:val="000000"/>
        </w:rPr>
        <w:t>Southwest</w:t>
      </w:r>
      <w:r w:rsidR="00831892">
        <w:rPr>
          <w:rFonts w:ascii="Arial" w:hAnsi="Arial" w:cs="Arial"/>
          <w:color w:val="000000"/>
        </w:rPr>
        <w:t xml:space="preserve"> Philadelphia, and South </w:t>
      </w:r>
      <w:r w:rsidR="0014644F">
        <w:rPr>
          <w:rFonts w:ascii="Arial" w:hAnsi="Arial" w:cs="Arial"/>
          <w:color w:val="000000"/>
        </w:rPr>
        <w:t>Philadelphia communities</w:t>
      </w:r>
      <w:r w:rsidR="0083189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each </w:t>
      </w:r>
      <w:r w:rsidR="00831892">
        <w:rPr>
          <w:rFonts w:ascii="Arial" w:hAnsi="Arial" w:cs="Arial"/>
          <w:color w:val="000000"/>
        </w:rPr>
        <w:t>week to partner with DBHIDS/CRAFT</w:t>
      </w:r>
      <w:r w:rsidR="0014644F">
        <w:rPr>
          <w:rFonts w:ascii="Arial" w:hAnsi="Arial" w:cs="Arial"/>
          <w:color w:val="000000"/>
        </w:rPr>
        <w:t xml:space="preserve"> team. </w:t>
      </w:r>
      <w:r>
        <w:rPr>
          <w:rFonts w:ascii="Arial" w:hAnsi="Arial" w:cs="Arial"/>
          <w:color w:val="000000"/>
        </w:rPr>
        <w:t xml:space="preserve">We </w:t>
      </w:r>
      <w:r w:rsidR="0014644F">
        <w:rPr>
          <w:rFonts w:ascii="Arial" w:hAnsi="Arial" w:cs="Arial"/>
          <w:color w:val="000000"/>
        </w:rPr>
        <w:t>have</w:t>
      </w:r>
      <w:r>
        <w:rPr>
          <w:rFonts w:ascii="Arial" w:hAnsi="Arial" w:cs="Arial"/>
          <w:color w:val="000000"/>
        </w:rPr>
        <w:t xml:space="preserve"> seen a</w:t>
      </w:r>
      <w:r w:rsidR="00D41CFB">
        <w:rPr>
          <w:rFonts w:ascii="Arial" w:hAnsi="Arial" w:cs="Arial"/>
          <w:color w:val="000000"/>
        </w:rPr>
        <w:t xml:space="preserve"> positive </w:t>
      </w:r>
      <w:r>
        <w:rPr>
          <w:rFonts w:ascii="Arial" w:hAnsi="Arial" w:cs="Arial"/>
          <w:color w:val="000000"/>
        </w:rPr>
        <w:t>response to these efforts in the form of new community partnerships with reco</w:t>
      </w:r>
      <w:r w:rsidR="0014644F">
        <w:rPr>
          <w:rFonts w:ascii="Arial" w:hAnsi="Arial" w:cs="Arial"/>
          <w:color w:val="000000"/>
        </w:rPr>
        <w:t>very houses and increased admissions. Our program provides resource information, Narcan, Fentanyl Test Strips, and access to assessment appointments for all interested members in the community</w:t>
      </w:r>
      <w:r>
        <w:rPr>
          <w:rFonts w:ascii="Arial" w:hAnsi="Arial" w:cs="Arial"/>
          <w:color w:val="000000"/>
        </w:rPr>
        <w:t>.</w:t>
      </w:r>
      <w:r w:rsidR="002C4CCD">
        <w:rPr>
          <w:rFonts w:ascii="Arial" w:hAnsi="Arial" w:cs="Arial"/>
          <w:color w:val="000000"/>
        </w:rPr>
        <w:t xml:space="preserve"> </w:t>
      </w:r>
    </w:p>
    <w:p w14:paraId="45BBBF86" w14:textId="77777777" w:rsidR="003E59E5" w:rsidRDefault="003E59E5" w:rsidP="002C4CC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EAF4468" w14:textId="6B68C140" w:rsidR="002C4CCD" w:rsidRDefault="002C4CCD" w:rsidP="002C4CC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program</w:t>
      </w:r>
      <w:r w:rsidR="00104511">
        <w:rPr>
          <w:rFonts w:ascii="Arial" w:hAnsi="Arial" w:cs="Arial"/>
          <w:color w:val="000000"/>
        </w:rPr>
        <w:t xml:space="preserve"> is also working closely with our Certified Peer Specialist and </w:t>
      </w:r>
      <w:r w:rsidR="00D41CFB">
        <w:rPr>
          <w:rFonts w:ascii="Arial" w:hAnsi="Arial" w:cs="Arial"/>
          <w:color w:val="000000"/>
        </w:rPr>
        <w:t>attempting to develop a new</w:t>
      </w:r>
      <w:r w:rsidR="003E59E5">
        <w:rPr>
          <w:rFonts w:ascii="Arial" w:hAnsi="Arial" w:cs="Arial"/>
          <w:color w:val="000000"/>
        </w:rPr>
        <w:t xml:space="preserve"> </w:t>
      </w:r>
      <w:r w:rsidR="00104511">
        <w:rPr>
          <w:rFonts w:ascii="Arial" w:hAnsi="Arial" w:cs="Arial"/>
          <w:color w:val="000000"/>
        </w:rPr>
        <w:t xml:space="preserve">Community Supports Team, formerly the Consumer Advocacy Group. We have initiated </w:t>
      </w:r>
      <w:proofErr w:type="gramStart"/>
      <w:r w:rsidR="00A81CDB">
        <w:rPr>
          <w:rFonts w:ascii="Arial" w:hAnsi="Arial" w:cs="Arial"/>
          <w:color w:val="000000"/>
        </w:rPr>
        <w:t>a number of</w:t>
      </w:r>
      <w:proofErr w:type="gramEnd"/>
      <w:r w:rsidR="00A81CDB">
        <w:rPr>
          <w:rFonts w:ascii="Arial" w:hAnsi="Arial" w:cs="Arial"/>
          <w:color w:val="000000"/>
        </w:rPr>
        <w:t xml:space="preserve"> new relationships with community partners to increase our census and expand our cache of supports</w:t>
      </w:r>
      <w:r w:rsidR="003E59E5">
        <w:rPr>
          <w:rFonts w:ascii="Arial" w:hAnsi="Arial" w:cs="Arial"/>
          <w:color w:val="000000"/>
        </w:rPr>
        <w:t xml:space="preserve"> </w:t>
      </w:r>
      <w:r w:rsidR="00B310E5">
        <w:rPr>
          <w:rFonts w:ascii="Arial" w:hAnsi="Arial" w:cs="Arial"/>
          <w:color w:val="000000"/>
        </w:rPr>
        <w:t>for participants</w:t>
      </w:r>
      <w:r w:rsidR="00A81CDB">
        <w:rPr>
          <w:rFonts w:ascii="Arial" w:hAnsi="Arial" w:cs="Arial"/>
          <w:color w:val="000000"/>
        </w:rPr>
        <w:t xml:space="preserve">. </w:t>
      </w:r>
      <w:r w:rsidR="00845CC1">
        <w:rPr>
          <w:rFonts w:ascii="Arial" w:hAnsi="Arial" w:cs="Arial"/>
          <w:color w:val="000000"/>
        </w:rPr>
        <w:t xml:space="preserve">During this past </w:t>
      </w:r>
      <w:proofErr w:type="gramStart"/>
      <w:r w:rsidR="00845CC1">
        <w:rPr>
          <w:rFonts w:ascii="Arial" w:hAnsi="Arial" w:cs="Arial"/>
          <w:color w:val="000000"/>
        </w:rPr>
        <w:t>year</w:t>
      </w:r>
      <w:proofErr w:type="gramEnd"/>
      <w:r w:rsidR="00845CC1">
        <w:rPr>
          <w:rFonts w:ascii="Arial" w:hAnsi="Arial" w:cs="Arial"/>
          <w:color w:val="000000"/>
        </w:rPr>
        <w:t xml:space="preserve"> the </w:t>
      </w:r>
      <w:r w:rsidR="00A81CDB">
        <w:rPr>
          <w:rFonts w:ascii="Arial" w:hAnsi="Arial" w:cs="Arial"/>
          <w:color w:val="000000"/>
        </w:rPr>
        <w:t>University City Recovery Cent</w:t>
      </w:r>
      <w:r w:rsidR="00845CC1">
        <w:rPr>
          <w:rFonts w:ascii="Arial" w:hAnsi="Arial" w:cs="Arial"/>
          <w:color w:val="000000"/>
        </w:rPr>
        <w:t>er has participated in multiple community resource events.</w:t>
      </w:r>
    </w:p>
    <w:p w14:paraId="34E0239F" w14:textId="77777777" w:rsidR="00F66197" w:rsidRDefault="00F66197" w:rsidP="002C4CC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2BDE7B8" w14:textId="486FE8C1" w:rsidR="00B310E5" w:rsidRDefault="00F66197" w:rsidP="002C4CC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program is seeing much</w:t>
      </w:r>
      <w:r w:rsidR="003552B9">
        <w:rPr>
          <w:rFonts w:ascii="Arial" w:hAnsi="Arial" w:cs="Arial"/>
          <w:color w:val="000000"/>
        </w:rPr>
        <w:t xml:space="preserve"> stability and </w:t>
      </w:r>
      <w:r>
        <w:rPr>
          <w:rFonts w:ascii="Arial" w:hAnsi="Arial" w:cs="Arial"/>
          <w:color w:val="000000"/>
        </w:rPr>
        <w:t xml:space="preserve">success in treatment for the members who take advantage of our Mental Health services which are provided by a </w:t>
      </w:r>
      <w:r w:rsidR="00D41CFB">
        <w:rPr>
          <w:rFonts w:ascii="Arial" w:hAnsi="Arial" w:cs="Arial"/>
          <w:color w:val="000000"/>
        </w:rPr>
        <w:t>psychiatrist. The psychiatrist also provides addictions medical services.</w:t>
      </w:r>
    </w:p>
    <w:p w14:paraId="4A6F25B5" w14:textId="77777777" w:rsidR="003552B9" w:rsidRDefault="003552B9" w:rsidP="00845CC1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000000"/>
          <w:sz w:val="28"/>
          <w:szCs w:val="28"/>
          <w:bdr w:val="none" w:sz="0" w:space="0" w:color="auto" w:frame="1"/>
        </w:rPr>
      </w:pPr>
    </w:p>
    <w:p w14:paraId="0017CA36" w14:textId="77777777" w:rsidR="00682AFD" w:rsidRDefault="00682AFD" w:rsidP="00845C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604226E2" w14:textId="77777777" w:rsidR="00B310E5" w:rsidRPr="00845CC1" w:rsidRDefault="00B310E5" w:rsidP="00845CC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</w:rPr>
        <w:t xml:space="preserve">Medication Assisted Treatment: </w:t>
      </w:r>
      <w:r>
        <w:rPr>
          <w:rFonts w:ascii="Arial" w:hAnsi="Arial" w:cs="Arial"/>
        </w:rPr>
        <w:t>Approved c</w:t>
      </w:r>
      <w:r w:rsidR="00503B49">
        <w:rPr>
          <w:rFonts w:ascii="Arial" w:hAnsi="Arial" w:cs="Arial"/>
        </w:rPr>
        <w:t>apacity for this activity</w:t>
      </w:r>
      <w:r w:rsidR="00682AFD">
        <w:rPr>
          <w:rFonts w:ascii="Arial" w:hAnsi="Arial" w:cs="Arial"/>
        </w:rPr>
        <w:t xml:space="preserve"> is 370</w:t>
      </w:r>
      <w:r>
        <w:rPr>
          <w:rFonts w:ascii="Arial" w:hAnsi="Arial" w:cs="Arial"/>
        </w:rPr>
        <w:t>.</w:t>
      </w:r>
    </w:p>
    <w:p w14:paraId="64DA8F4E" w14:textId="0126D723" w:rsidR="00B310E5" w:rsidRDefault="00B310E5" w:rsidP="00B310E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493B4A">
        <w:rPr>
          <w:rFonts w:ascii="Arial" w:hAnsi="Arial" w:cs="Arial"/>
        </w:rPr>
        <w:t xml:space="preserve"> </w:t>
      </w:r>
      <w:r w:rsidR="00094195">
        <w:rPr>
          <w:rFonts w:ascii="Arial" w:hAnsi="Arial" w:cs="Arial"/>
        </w:rPr>
        <w:t xml:space="preserve">current </w:t>
      </w:r>
      <w:r w:rsidR="00682AFD">
        <w:rPr>
          <w:rFonts w:ascii="Arial" w:hAnsi="Arial" w:cs="Arial"/>
        </w:rPr>
        <w:t>census is 1</w:t>
      </w:r>
      <w:r w:rsidR="00094195">
        <w:rPr>
          <w:rFonts w:ascii="Arial" w:hAnsi="Arial" w:cs="Arial"/>
        </w:rPr>
        <w:t>32</w:t>
      </w:r>
      <w:r w:rsidR="003B1F27">
        <w:rPr>
          <w:rFonts w:ascii="Arial" w:hAnsi="Arial" w:cs="Arial"/>
        </w:rPr>
        <w:t xml:space="preserve"> members.</w:t>
      </w:r>
    </w:p>
    <w:p w14:paraId="2FB8900F" w14:textId="77777777" w:rsidR="0010560F" w:rsidRDefault="0010560F" w:rsidP="00B310E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67B586E" w14:textId="01FF88AB" w:rsidR="00B310E5" w:rsidRDefault="00503B49" w:rsidP="0010560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D&amp;A non-medication Treatment</w:t>
      </w:r>
      <w:r w:rsidR="00B310E5">
        <w:rPr>
          <w:rFonts w:ascii="Arial" w:hAnsi="Arial" w:cs="Arial"/>
          <w:b/>
          <w:bCs/>
        </w:rPr>
        <w:t xml:space="preserve">: </w:t>
      </w:r>
      <w:r w:rsidRPr="00503B49">
        <w:rPr>
          <w:rFonts w:ascii="Arial" w:hAnsi="Arial" w:cs="Arial"/>
          <w:bCs/>
        </w:rPr>
        <w:t>Approved capacity</w:t>
      </w:r>
      <w:r>
        <w:rPr>
          <w:rFonts w:ascii="Arial" w:hAnsi="Arial" w:cs="Arial"/>
          <w:bCs/>
        </w:rPr>
        <w:t xml:space="preserve"> for this activity is 160.</w:t>
      </w:r>
      <w:r w:rsidR="00094195">
        <w:rPr>
          <w:rFonts w:ascii="Arial" w:hAnsi="Arial" w:cs="Arial"/>
          <w:bCs/>
        </w:rPr>
        <w:t xml:space="preserve">             </w:t>
      </w:r>
      <w:r>
        <w:rPr>
          <w:rFonts w:ascii="Arial" w:hAnsi="Arial" w:cs="Arial"/>
          <w:bCs/>
        </w:rPr>
        <w:t xml:space="preserve"> </w:t>
      </w:r>
      <w:r w:rsidR="003B1F27" w:rsidRPr="00503B49">
        <w:rPr>
          <w:rFonts w:ascii="Arial" w:hAnsi="Arial" w:cs="Arial"/>
        </w:rPr>
        <w:t>The</w:t>
      </w:r>
      <w:r w:rsidR="003B1F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094195">
        <w:rPr>
          <w:rFonts w:ascii="Arial" w:hAnsi="Arial" w:cs="Arial"/>
        </w:rPr>
        <w:t xml:space="preserve">urrent </w:t>
      </w:r>
      <w:r>
        <w:rPr>
          <w:rFonts w:ascii="Arial" w:hAnsi="Arial" w:cs="Arial"/>
        </w:rPr>
        <w:t xml:space="preserve">census </w:t>
      </w:r>
      <w:r w:rsidR="00094195">
        <w:rPr>
          <w:rFonts w:ascii="Arial" w:hAnsi="Arial" w:cs="Arial"/>
        </w:rPr>
        <w:t>72.</w:t>
      </w:r>
    </w:p>
    <w:p w14:paraId="54FC4AA7" w14:textId="77777777" w:rsidR="00F66197" w:rsidRDefault="00F66197" w:rsidP="0010560F">
      <w:pPr>
        <w:autoSpaceDE w:val="0"/>
        <w:autoSpaceDN w:val="0"/>
        <w:adjustRightInd w:val="0"/>
        <w:rPr>
          <w:rFonts w:ascii="Arial" w:hAnsi="Arial" w:cs="Arial"/>
        </w:rPr>
      </w:pPr>
    </w:p>
    <w:p w14:paraId="6DC8C893" w14:textId="77777777" w:rsidR="00851643" w:rsidRDefault="00851643" w:rsidP="0010560F">
      <w:pPr>
        <w:autoSpaceDE w:val="0"/>
        <w:autoSpaceDN w:val="0"/>
        <w:adjustRightInd w:val="0"/>
        <w:rPr>
          <w:rFonts w:ascii="Arial" w:hAnsi="Arial" w:cs="Arial"/>
        </w:rPr>
      </w:pPr>
    </w:p>
    <w:p w14:paraId="4AC39C6C" w14:textId="77777777" w:rsidR="00851643" w:rsidRDefault="00851643" w:rsidP="0085164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Challenges with the programs</w:t>
      </w:r>
    </w:p>
    <w:p w14:paraId="4D54C02A" w14:textId="09B1DE52" w:rsidR="00851643" w:rsidRDefault="00094195" w:rsidP="0085164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Agency wide challenges during FY 25-26 contributed to disengagement of some referral sources and members transferring out of the program. The team is making every effort to reengage and increase the census.</w:t>
      </w:r>
    </w:p>
    <w:p w14:paraId="475CD86F" w14:textId="77777777" w:rsidR="00851643" w:rsidRDefault="00851643" w:rsidP="00851643">
      <w:pPr>
        <w:autoSpaceDE w:val="0"/>
        <w:autoSpaceDN w:val="0"/>
        <w:adjustRightInd w:val="0"/>
        <w:rPr>
          <w:rFonts w:ascii="Arial" w:hAnsi="Arial" w:cs="Arial"/>
        </w:rPr>
      </w:pPr>
    </w:p>
    <w:p w14:paraId="20334AD3" w14:textId="38BA1894" w:rsidR="00851643" w:rsidRPr="00094195" w:rsidRDefault="00851643" w:rsidP="0085164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Accomplishments</w:t>
      </w:r>
    </w:p>
    <w:p w14:paraId="5787405A" w14:textId="406C1503" w:rsidR="00094195" w:rsidRDefault="00851643" w:rsidP="00851643">
      <w:pPr>
        <w:autoSpaceDE w:val="0"/>
        <w:autoSpaceDN w:val="0"/>
        <w:adjustRightInd w:val="0"/>
        <w:rPr>
          <w:rFonts w:ascii="SymbolMT" w:hAnsi="SymbolMT" w:cs="SymbolMT"/>
        </w:rPr>
      </w:pPr>
      <w:r>
        <w:rPr>
          <w:rFonts w:ascii="SymbolMT" w:hAnsi="SymbolMT" w:cs="SymbolMT"/>
        </w:rPr>
        <w:t xml:space="preserve"> </w:t>
      </w:r>
      <w:r w:rsidR="00094195">
        <w:rPr>
          <w:rFonts w:ascii="SymbolMT" w:hAnsi="SymbolMT" w:cs="SymbolMT"/>
        </w:rPr>
        <w:t>3 Year CARF Accreditation</w:t>
      </w:r>
    </w:p>
    <w:p w14:paraId="6ACA39BF" w14:textId="7FC22EB8" w:rsidR="00851643" w:rsidRDefault="00851643" w:rsidP="0085164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Continued partnership with recovery house network</w:t>
      </w:r>
      <w:r w:rsidR="008748AD">
        <w:rPr>
          <w:rFonts w:ascii="Arial" w:hAnsi="Arial" w:cs="Arial"/>
        </w:rPr>
        <w:t xml:space="preserve"> </w:t>
      </w:r>
    </w:p>
    <w:p w14:paraId="6B163DF5" w14:textId="0D6EF919" w:rsidR="00F66197" w:rsidRDefault="00851643" w:rsidP="00F6619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Outstanding results on all city and state audits</w:t>
      </w:r>
    </w:p>
    <w:p w14:paraId="4F53DDA8" w14:textId="7556E1DC" w:rsidR="00F66197" w:rsidRPr="00851643" w:rsidRDefault="00F66197" w:rsidP="00F6619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Increased Community engagement and outreach efforts</w:t>
      </w:r>
    </w:p>
    <w:p w14:paraId="5F6B6765" w14:textId="77777777" w:rsidR="00F66197" w:rsidRDefault="00F66197" w:rsidP="00F66197">
      <w:pPr>
        <w:autoSpaceDE w:val="0"/>
        <w:autoSpaceDN w:val="0"/>
        <w:adjustRightInd w:val="0"/>
        <w:rPr>
          <w:rFonts w:ascii="Arial" w:hAnsi="Arial" w:cs="Arial"/>
        </w:rPr>
      </w:pPr>
    </w:p>
    <w:p w14:paraId="366A8713" w14:textId="77777777" w:rsidR="002C4CCD" w:rsidRDefault="002C4CCD" w:rsidP="00F66197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2FCCC7A2" w14:textId="77777777" w:rsidR="00D976B6" w:rsidRDefault="00D976B6" w:rsidP="00D976B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Consortium Inc. </w:t>
      </w:r>
      <w:r>
        <w:rPr>
          <w:rFonts w:ascii="Arial" w:hAnsi="Arial" w:cs="Arial"/>
          <w:b/>
          <w:bCs/>
        </w:rPr>
        <w:t xml:space="preserve">Governing Body (Board of Directors) </w:t>
      </w:r>
      <w:r>
        <w:rPr>
          <w:rFonts w:ascii="Arial" w:hAnsi="Arial" w:cs="Arial"/>
        </w:rPr>
        <w:t>has authority to approve</w:t>
      </w:r>
    </w:p>
    <w:p w14:paraId="5E13629F" w14:textId="77777777" w:rsidR="00D976B6" w:rsidRDefault="00D976B6" w:rsidP="00D976B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development of performance improvement processes and directs the Substance Use Recovery Division. The Board of Direct</w:t>
      </w:r>
      <w:r w:rsidR="0091505F">
        <w:rPr>
          <w:rFonts w:ascii="Arial" w:hAnsi="Arial" w:cs="Arial"/>
        </w:rPr>
        <w:t>or</w:t>
      </w:r>
      <w:r>
        <w:rPr>
          <w:rFonts w:ascii="Arial" w:hAnsi="Arial" w:cs="Arial"/>
        </w:rPr>
        <w:t>s includes:</w:t>
      </w:r>
    </w:p>
    <w:p w14:paraId="28BB669F" w14:textId="77777777" w:rsidR="00D976B6" w:rsidRDefault="00D976B6" w:rsidP="00D976B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Chair: </w:t>
      </w:r>
      <w:r w:rsidR="00A11531">
        <w:rPr>
          <w:rFonts w:ascii="Arial" w:hAnsi="Arial" w:cs="Arial"/>
        </w:rPr>
        <w:t>Ms. Alicia Burbage</w:t>
      </w:r>
    </w:p>
    <w:p w14:paraId="385CBB14" w14:textId="77777777" w:rsidR="00D976B6" w:rsidRDefault="00D976B6" w:rsidP="00D976B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Treasurer: </w:t>
      </w:r>
      <w:r>
        <w:rPr>
          <w:rFonts w:ascii="Arial" w:hAnsi="Arial" w:cs="Arial"/>
        </w:rPr>
        <w:t>Ms. Dawn R. Chism, Esq.</w:t>
      </w:r>
    </w:p>
    <w:p w14:paraId="5881B585" w14:textId="666BDD7D" w:rsidR="00D976B6" w:rsidRDefault="00D976B6" w:rsidP="00D976B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Secretary: </w:t>
      </w:r>
      <w:r w:rsidR="007A77C9">
        <w:rPr>
          <w:rFonts w:ascii="Arial" w:hAnsi="Arial" w:cs="Arial"/>
        </w:rPr>
        <w:t>Ronda Feimester</w:t>
      </w:r>
    </w:p>
    <w:p w14:paraId="23650431" w14:textId="2E9B3BF6" w:rsidR="00A11531" w:rsidRDefault="00D976B6" w:rsidP="00D976B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Vice-Chair: </w:t>
      </w:r>
      <w:r w:rsidR="00A11531">
        <w:rPr>
          <w:rFonts w:ascii="Arial" w:hAnsi="Arial" w:cs="Arial"/>
        </w:rPr>
        <w:t>Ms. Lynesia Liggeons</w:t>
      </w:r>
    </w:p>
    <w:p w14:paraId="5A31B1A6" w14:textId="3566BF16" w:rsidR="0091505F" w:rsidRDefault="0091505F" w:rsidP="0091505F">
      <w:pPr>
        <w:autoSpaceDE w:val="0"/>
        <w:autoSpaceDN w:val="0"/>
        <w:adjustRightInd w:val="0"/>
        <w:rPr>
          <w:rFonts w:ascii="Arial" w:hAnsi="Arial" w:cs="Arial"/>
        </w:rPr>
      </w:pPr>
      <w:r w:rsidRPr="0091505F">
        <w:rPr>
          <w:rFonts w:ascii="Arial" w:hAnsi="Arial" w:cs="Arial"/>
          <w:b/>
          <w:bCs/>
        </w:rPr>
        <w:t>Member</w:t>
      </w:r>
      <w:r>
        <w:rPr>
          <w:rFonts w:ascii="Arial" w:hAnsi="Arial" w:cs="Arial"/>
        </w:rPr>
        <w:t xml:space="preserve">: </w:t>
      </w:r>
      <w:r w:rsidR="007A77C9">
        <w:rPr>
          <w:rFonts w:ascii="Arial" w:hAnsi="Arial" w:cs="Arial"/>
        </w:rPr>
        <w:t>Ms. Deborah A. Hopkins</w:t>
      </w:r>
    </w:p>
    <w:p w14:paraId="3F7918C1" w14:textId="77777777" w:rsidR="0091505F" w:rsidRDefault="0091505F" w:rsidP="0091505F">
      <w:pPr>
        <w:autoSpaceDE w:val="0"/>
        <w:autoSpaceDN w:val="0"/>
        <w:adjustRightInd w:val="0"/>
        <w:rPr>
          <w:rFonts w:ascii="Arial" w:hAnsi="Arial" w:cs="Arial"/>
        </w:rPr>
      </w:pPr>
      <w:r w:rsidRPr="0091505F">
        <w:rPr>
          <w:rFonts w:ascii="Arial" w:hAnsi="Arial" w:cs="Arial"/>
          <w:b/>
          <w:bCs/>
        </w:rPr>
        <w:t>Member</w:t>
      </w:r>
      <w:r>
        <w:rPr>
          <w:rFonts w:ascii="Arial" w:hAnsi="Arial" w:cs="Arial"/>
        </w:rPr>
        <w:t>: Ms. Lynesia Liggeons</w:t>
      </w:r>
    </w:p>
    <w:p w14:paraId="23B769B9" w14:textId="383CB17A" w:rsidR="002D06B8" w:rsidRDefault="00D976B6" w:rsidP="0091505F">
      <w:pPr>
        <w:autoSpaceDE w:val="0"/>
        <w:autoSpaceDN w:val="0"/>
        <w:adjustRightInd w:val="0"/>
        <w:rPr>
          <w:rFonts w:ascii="Arial" w:hAnsi="Arial" w:cs="Arial"/>
        </w:rPr>
      </w:pPr>
      <w:r w:rsidRPr="0091505F">
        <w:rPr>
          <w:rFonts w:ascii="Arial" w:hAnsi="Arial" w:cs="Arial"/>
          <w:b/>
          <w:bCs/>
        </w:rPr>
        <w:t>Member</w:t>
      </w:r>
      <w:r>
        <w:rPr>
          <w:rFonts w:ascii="Arial" w:hAnsi="Arial" w:cs="Arial"/>
        </w:rPr>
        <w:t xml:space="preserve">: Ms. </w:t>
      </w:r>
      <w:r w:rsidR="007A77C9">
        <w:rPr>
          <w:rFonts w:ascii="Arial" w:hAnsi="Arial" w:cs="Arial"/>
        </w:rPr>
        <w:t>Danyl S. Patterson, ESQUIRE</w:t>
      </w:r>
    </w:p>
    <w:p w14:paraId="4E5FAE3B" w14:textId="77777777" w:rsidR="00A11531" w:rsidRDefault="00A11531" w:rsidP="0091505F">
      <w:pPr>
        <w:autoSpaceDE w:val="0"/>
        <w:autoSpaceDN w:val="0"/>
        <w:adjustRightInd w:val="0"/>
        <w:rPr>
          <w:rFonts w:ascii="Arial" w:hAnsi="Arial" w:cs="Arial"/>
        </w:rPr>
      </w:pPr>
      <w:r w:rsidRPr="0091505F">
        <w:rPr>
          <w:rFonts w:ascii="Arial" w:hAnsi="Arial" w:cs="Arial"/>
          <w:b/>
          <w:bCs/>
        </w:rPr>
        <w:t>Member</w:t>
      </w:r>
      <w:r>
        <w:rPr>
          <w:rFonts w:ascii="Arial" w:hAnsi="Arial" w:cs="Arial"/>
        </w:rPr>
        <w:t>: Ms. Kimberly Gray, LCSW</w:t>
      </w:r>
    </w:p>
    <w:p w14:paraId="47ABE6F9" w14:textId="77777777" w:rsidR="00A11531" w:rsidRPr="0091505F" w:rsidRDefault="00A11531" w:rsidP="0091505F">
      <w:pPr>
        <w:autoSpaceDE w:val="0"/>
        <w:autoSpaceDN w:val="0"/>
        <w:adjustRightInd w:val="0"/>
        <w:rPr>
          <w:rFonts w:ascii="Arial" w:hAnsi="Arial" w:cs="Arial"/>
        </w:rPr>
      </w:pPr>
    </w:p>
    <w:sectPr w:rsidR="00A11531" w:rsidRPr="0091505F" w:rsidSect="00F02482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A564" w14:textId="77777777" w:rsidR="003A3FAB" w:rsidRDefault="003A3FAB">
      <w:r>
        <w:separator/>
      </w:r>
    </w:p>
  </w:endnote>
  <w:endnote w:type="continuationSeparator" w:id="0">
    <w:p w14:paraId="10F24CE4" w14:textId="77777777" w:rsidR="003A3FAB" w:rsidRDefault="003A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4A97B" w14:textId="6A413A62" w:rsidR="008D4CB2" w:rsidRDefault="008D4CB2">
    <w:pPr>
      <w:pStyle w:val="Footer"/>
    </w:pPr>
    <w:r>
      <w:t>S. L. Kennedy – Division Director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928F7" w14:textId="77777777" w:rsidR="003A3FAB" w:rsidRDefault="003A3FAB">
      <w:r>
        <w:separator/>
      </w:r>
    </w:p>
  </w:footnote>
  <w:footnote w:type="continuationSeparator" w:id="0">
    <w:p w14:paraId="62137970" w14:textId="77777777" w:rsidR="003A3FAB" w:rsidRDefault="003A3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2D13"/>
    <w:multiLevelType w:val="hybridMultilevel"/>
    <w:tmpl w:val="B8621FA0"/>
    <w:lvl w:ilvl="0" w:tplc="3F54E664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80926"/>
    <w:multiLevelType w:val="hybridMultilevel"/>
    <w:tmpl w:val="30AE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12074"/>
    <w:multiLevelType w:val="hybridMultilevel"/>
    <w:tmpl w:val="F2183B28"/>
    <w:lvl w:ilvl="0" w:tplc="C680A10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452415"/>
    <w:multiLevelType w:val="hybridMultilevel"/>
    <w:tmpl w:val="DEDC6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C1C66"/>
    <w:multiLevelType w:val="multilevel"/>
    <w:tmpl w:val="B8621FA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92D2A"/>
    <w:multiLevelType w:val="hybridMultilevel"/>
    <w:tmpl w:val="B1F0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B6D42"/>
    <w:multiLevelType w:val="hybridMultilevel"/>
    <w:tmpl w:val="B89A6EF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0D69"/>
    <w:multiLevelType w:val="hybridMultilevel"/>
    <w:tmpl w:val="65B4260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24F5ECA"/>
    <w:multiLevelType w:val="hybridMultilevel"/>
    <w:tmpl w:val="91920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49A9"/>
    <w:multiLevelType w:val="hybridMultilevel"/>
    <w:tmpl w:val="A8D8E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0B582C"/>
    <w:multiLevelType w:val="hybridMultilevel"/>
    <w:tmpl w:val="C1126E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8640F6E"/>
    <w:multiLevelType w:val="hybridMultilevel"/>
    <w:tmpl w:val="55FE5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4467B"/>
    <w:multiLevelType w:val="hybridMultilevel"/>
    <w:tmpl w:val="373413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093BD8"/>
    <w:multiLevelType w:val="hybridMultilevel"/>
    <w:tmpl w:val="FD403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71420"/>
    <w:multiLevelType w:val="hybridMultilevel"/>
    <w:tmpl w:val="704C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2"/>
  </w:num>
  <w:num w:numId="5">
    <w:abstractNumId w:val="2"/>
  </w:num>
  <w:num w:numId="6">
    <w:abstractNumId w:val="7"/>
  </w:num>
  <w:num w:numId="7">
    <w:abstractNumId w:val="10"/>
  </w:num>
  <w:num w:numId="8">
    <w:abstractNumId w:val="9"/>
  </w:num>
  <w:num w:numId="9">
    <w:abstractNumId w:val="14"/>
  </w:num>
  <w:num w:numId="10">
    <w:abstractNumId w:val="3"/>
  </w:num>
  <w:num w:numId="11">
    <w:abstractNumId w:val="13"/>
  </w:num>
  <w:num w:numId="12">
    <w:abstractNumId w:val="1"/>
  </w:num>
  <w:num w:numId="13">
    <w:abstractNumId w:val="5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E6"/>
    <w:rsid w:val="00010A8C"/>
    <w:rsid w:val="00030D49"/>
    <w:rsid w:val="00036440"/>
    <w:rsid w:val="00051198"/>
    <w:rsid w:val="0005539B"/>
    <w:rsid w:val="00055B4F"/>
    <w:rsid w:val="000612C4"/>
    <w:rsid w:val="00093F62"/>
    <w:rsid w:val="00094195"/>
    <w:rsid w:val="000A7586"/>
    <w:rsid w:val="000B22A4"/>
    <w:rsid w:val="000C119C"/>
    <w:rsid w:val="000C7670"/>
    <w:rsid w:val="000D11DE"/>
    <w:rsid w:val="000E6E0B"/>
    <w:rsid w:val="000F1792"/>
    <w:rsid w:val="00103942"/>
    <w:rsid w:val="00104511"/>
    <w:rsid w:val="0010560F"/>
    <w:rsid w:val="00107034"/>
    <w:rsid w:val="00110622"/>
    <w:rsid w:val="0011378C"/>
    <w:rsid w:val="001211A5"/>
    <w:rsid w:val="00121C54"/>
    <w:rsid w:val="0013283D"/>
    <w:rsid w:val="0013405F"/>
    <w:rsid w:val="001448C6"/>
    <w:rsid w:val="0014644F"/>
    <w:rsid w:val="00153791"/>
    <w:rsid w:val="001556D1"/>
    <w:rsid w:val="001619CC"/>
    <w:rsid w:val="00176DA9"/>
    <w:rsid w:val="001808B4"/>
    <w:rsid w:val="00183D78"/>
    <w:rsid w:val="00192274"/>
    <w:rsid w:val="00194A70"/>
    <w:rsid w:val="001A13AD"/>
    <w:rsid w:val="001A184F"/>
    <w:rsid w:val="001A44F7"/>
    <w:rsid w:val="001A57AB"/>
    <w:rsid w:val="001A63AC"/>
    <w:rsid w:val="001B43B8"/>
    <w:rsid w:val="001C3536"/>
    <w:rsid w:val="001E23C7"/>
    <w:rsid w:val="001F2670"/>
    <w:rsid w:val="00200F11"/>
    <w:rsid w:val="00210B7C"/>
    <w:rsid w:val="00213A8E"/>
    <w:rsid w:val="00226517"/>
    <w:rsid w:val="00242613"/>
    <w:rsid w:val="00243A39"/>
    <w:rsid w:val="002712B5"/>
    <w:rsid w:val="00272C0B"/>
    <w:rsid w:val="00273268"/>
    <w:rsid w:val="002855F3"/>
    <w:rsid w:val="002879D3"/>
    <w:rsid w:val="0029457A"/>
    <w:rsid w:val="00295FF4"/>
    <w:rsid w:val="00297251"/>
    <w:rsid w:val="002C4CCD"/>
    <w:rsid w:val="002D06B8"/>
    <w:rsid w:val="002D3E4E"/>
    <w:rsid w:val="002E50AC"/>
    <w:rsid w:val="00325D13"/>
    <w:rsid w:val="003327AF"/>
    <w:rsid w:val="003360FD"/>
    <w:rsid w:val="00337BF9"/>
    <w:rsid w:val="003478C6"/>
    <w:rsid w:val="003552B9"/>
    <w:rsid w:val="00363486"/>
    <w:rsid w:val="00375F29"/>
    <w:rsid w:val="00376E7A"/>
    <w:rsid w:val="00393A0A"/>
    <w:rsid w:val="003A3FAB"/>
    <w:rsid w:val="003B1F27"/>
    <w:rsid w:val="003B238B"/>
    <w:rsid w:val="003B3497"/>
    <w:rsid w:val="003B5AD4"/>
    <w:rsid w:val="003B7582"/>
    <w:rsid w:val="003C35D9"/>
    <w:rsid w:val="003C4475"/>
    <w:rsid w:val="003E3258"/>
    <w:rsid w:val="003E59E5"/>
    <w:rsid w:val="004131DE"/>
    <w:rsid w:val="00413827"/>
    <w:rsid w:val="0043432F"/>
    <w:rsid w:val="0043559C"/>
    <w:rsid w:val="0043667A"/>
    <w:rsid w:val="00447E23"/>
    <w:rsid w:val="00493B4A"/>
    <w:rsid w:val="004E6E23"/>
    <w:rsid w:val="004F4C78"/>
    <w:rsid w:val="00503B49"/>
    <w:rsid w:val="0055509C"/>
    <w:rsid w:val="00572751"/>
    <w:rsid w:val="00574117"/>
    <w:rsid w:val="00591400"/>
    <w:rsid w:val="00594660"/>
    <w:rsid w:val="00595D98"/>
    <w:rsid w:val="005A0264"/>
    <w:rsid w:val="005C547F"/>
    <w:rsid w:val="005C5C1D"/>
    <w:rsid w:val="005E5CB5"/>
    <w:rsid w:val="005F258B"/>
    <w:rsid w:val="005F2E94"/>
    <w:rsid w:val="006122D0"/>
    <w:rsid w:val="00633DA2"/>
    <w:rsid w:val="00650278"/>
    <w:rsid w:val="00673633"/>
    <w:rsid w:val="00682AFD"/>
    <w:rsid w:val="00697928"/>
    <w:rsid w:val="006D451B"/>
    <w:rsid w:val="00702DAD"/>
    <w:rsid w:val="00744B3E"/>
    <w:rsid w:val="007555D7"/>
    <w:rsid w:val="0076528A"/>
    <w:rsid w:val="00793C20"/>
    <w:rsid w:val="0079786B"/>
    <w:rsid w:val="007A36A8"/>
    <w:rsid w:val="007A77C9"/>
    <w:rsid w:val="007B7969"/>
    <w:rsid w:val="007C153F"/>
    <w:rsid w:val="007C3955"/>
    <w:rsid w:val="007C623A"/>
    <w:rsid w:val="007D35E0"/>
    <w:rsid w:val="007E29B0"/>
    <w:rsid w:val="007E4C9E"/>
    <w:rsid w:val="007F6615"/>
    <w:rsid w:val="007F78B4"/>
    <w:rsid w:val="007F7F52"/>
    <w:rsid w:val="00804FE6"/>
    <w:rsid w:val="00822A75"/>
    <w:rsid w:val="008237E0"/>
    <w:rsid w:val="00825E69"/>
    <w:rsid w:val="00826EB0"/>
    <w:rsid w:val="00831892"/>
    <w:rsid w:val="00845CC1"/>
    <w:rsid w:val="00851643"/>
    <w:rsid w:val="00851D70"/>
    <w:rsid w:val="00852161"/>
    <w:rsid w:val="008748AD"/>
    <w:rsid w:val="00876D43"/>
    <w:rsid w:val="00894E2E"/>
    <w:rsid w:val="008A4B9C"/>
    <w:rsid w:val="008B171C"/>
    <w:rsid w:val="008B1B6A"/>
    <w:rsid w:val="008B1FFF"/>
    <w:rsid w:val="008C0EBD"/>
    <w:rsid w:val="008D4C98"/>
    <w:rsid w:val="008D4CB2"/>
    <w:rsid w:val="008E331D"/>
    <w:rsid w:val="008E5852"/>
    <w:rsid w:val="008E6431"/>
    <w:rsid w:val="008F0340"/>
    <w:rsid w:val="00905728"/>
    <w:rsid w:val="0091505F"/>
    <w:rsid w:val="00926036"/>
    <w:rsid w:val="00926A67"/>
    <w:rsid w:val="00930717"/>
    <w:rsid w:val="0094028C"/>
    <w:rsid w:val="00953834"/>
    <w:rsid w:val="009705FF"/>
    <w:rsid w:val="00975935"/>
    <w:rsid w:val="0098333F"/>
    <w:rsid w:val="009857DC"/>
    <w:rsid w:val="00992650"/>
    <w:rsid w:val="009932C9"/>
    <w:rsid w:val="009A7AFC"/>
    <w:rsid w:val="009B4879"/>
    <w:rsid w:val="009C1247"/>
    <w:rsid w:val="009C218C"/>
    <w:rsid w:val="009D064C"/>
    <w:rsid w:val="009E5D06"/>
    <w:rsid w:val="009E5FDA"/>
    <w:rsid w:val="009F511E"/>
    <w:rsid w:val="00A04099"/>
    <w:rsid w:val="00A0736C"/>
    <w:rsid w:val="00A11531"/>
    <w:rsid w:val="00A2782F"/>
    <w:rsid w:val="00A42CB3"/>
    <w:rsid w:val="00A45C13"/>
    <w:rsid w:val="00A46D81"/>
    <w:rsid w:val="00A56FFD"/>
    <w:rsid w:val="00A81CDB"/>
    <w:rsid w:val="00A82195"/>
    <w:rsid w:val="00AD107A"/>
    <w:rsid w:val="00AD20A7"/>
    <w:rsid w:val="00AD7761"/>
    <w:rsid w:val="00AE1AA3"/>
    <w:rsid w:val="00AF1F5C"/>
    <w:rsid w:val="00B00059"/>
    <w:rsid w:val="00B031CA"/>
    <w:rsid w:val="00B13632"/>
    <w:rsid w:val="00B14585"/>
    <w:rsid w:val="00B310E5"/>
    <w:rsid w:val="00B61558"/>
    <w:rsid w:val="00B63DB9"/>
    <w:rsid w:val="00B65CA8"/>
    <w:rsid w:val="00B83834"/>
    <w:rsid w:val="00B8698A"/>
    <w:rsid w:val="00B90C24"/>
    <w:rsid w:val="00BA621C"/>
    <w:rsid w:val="00BE4505"/>
    <w:rsid w:val="00BE4566"/>
    <w:rsid w:val="00C10982"/>
    <w:rsid w:val="00C605BA"/>
    <w:rsid w:val="00C61401"/>
    <w:rsid w:val="00C66435"/>
    <w:rsid w:val="00C758B9"/>
    <w:rsid w:val="00C80A4D"/>
    <w:rsid w:val="00C92DC5"/>
    <w:rsid w:val="00C93FA9"/>
    <w:rsid w:val="00CA3AA2"/>
    <w:rsid w:val="00CB61C3"/>
    <w:rsid w:val="00CB7BE5"/>
    <w:rsid w:val="00CD58B6"/>
    <w:rsid w:val="00CE4FDC"/>
    <w:rsid w:val="00CF1ACA"/>
    <w:rsid w:val="00D1433D"/>
    <w:rsid w:val="00D41CFB"/>
    <w:rsid w:val="00D749CE"/>
    <w:rsid w:val="00D74E61"/>
    <w:rsid w:val="00D77044"/>
    <w:rsid w:val="00D976B6"/>
    <w:rsid w:val="00DA152F"/>
    <w:rsid w:val="00DC44C9"/>
    <w:rsid w:val="00DD088C"/>
    <w:rsid w:val="00DD12AF"/>
    <w:rsid w:val="00DE3C37"/>
    <w:rsid w:val="00DF2CFD"/>
    <w:rsid w:val="00DF65D8"/>
    <w:rsid w:val="00E134B2"/>
    <w:rsid w:val="00E149E6"/>
    <w:rsid w:val="00E4099D"/>
    <w:rsid w:val="00E52903"/>
    <w:rsid w:val="00E717C4"/>
    <w:rsid w:val="00E72D7E"/>
    <w:rsid w:val="00E8648D"/>
    <w:rsid w:val="00E94ECC"/>
    <w:rsid w:val="00EA08AF"/>
    <w:rsid w:val="00EA4EEB"/>
    <w:rsid w:val="00ED046B"/>
    <w:rsid w:val="00EF2AE1"/>
    <w:rsid w:val="00EF668C"/>
    <w:rsid w:val="00F01257"/>
    <w:rsid w:val="00F01B62"/>
    <w:rsid w:val="00F02482"/>
    <w:rsid w:val="00F05717"/>
    <w:rsid w:val="00F200E4"/>
    <w:rsid w:val="00F366E8"/>
    <w:rsid w:val="00F418CD"/>
    <w:rsid w:val="00F6279C"/>
    <w:rsid w:val="00F66197"/>
    <w:rsid w:val="00F731D7"/>
    <w:rsid w:val="00F96F6C"/>
    <w:rsid w:val="00FA5040"/>
    <w:rsid w:val="00FA6A5F"/>
    <w:rsid w:val="00FC1191"/>
    <w:rsid w:val="00FD4209"/>
    <w:rsid w:val="00FE096C"/>
    <w:rsid w:val="00FE3F4D"/>
    <w:rsid w:val="00FE67A2"/>
    <w:rsid w:val="00FE6ABC"/>
    <w:rsid w:val="00FF15C7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F92AE42"/>
  <w15:chartTrackingRefBased/>
  <w15:docId w15:val="{C1D8E047-3F5C-434D-96DE-03176B84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8"/>
      <w:szCs w:val="20"/>
    </w:rPr>
  </w:style>
  <w:style w:type="character" w:styleId="Hyperlink">
    <w:name w:val="Hyperlink"/>
    <w:rsid w:val="00C80A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F17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lark\Application%20Data\Microsoft\Templates\OTP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OTP Letterhead</Template>
  <TotalTime>4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OPIATE TREATMENT PROGRAM</vt:lpstr>
    </vt:vector>
  </TitlesOfParts>
  <Company>Diagnostic Consultants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OPIATE TREATMENT PROGRAM</dc:title>
  <dc:subject/>
  <dc:creator>SClark</dc:creator>
  <cp:keywords/>
  <cp:lastModifiedBy>Sherri Kennedy</cp:lastModifiedBy>
  <cp:revision>3</cp:revision>
  <cp:lastPrinted>2017-09-19T17:55:00Z</cp:lastPrinted>
  <dcterms:created xsi:type="dcterms:W3CDTF">2026-04-15T21:44:00Z</dcterms:created>
  <dcterms:modified xsi:type="dcterms:W3CDTF">2026-04-15T21:47:00Z</dcterms:modified>
</cp:coreProperties>
</file>